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AF" w:rsidRPr="00B94432" w:rsidRDefault="00520AAA" w:rsidP="00FE46AF">
      <w:pPr>
        <w:widowControl/>
        <w:spacing w:before="100" w:beforeAutospacing="1" w:after="75" w:line="390" w:lineRule="atLeast"/>
        <w:jc w:val="center"/>
        <w:rPr>
          <w:rFonts w:ascii="黑体" w:eastAsia="黑体" w:hAnsi="黑体" w:cs="Tahoma"/>
          <w:b/>
          <w:bCs/>
          <w:kern w:val="0"/>
          <w:sz w:val="44"/>
          <w:szCs w:val="44"/>
        </w:rPr>
      </w:pPr>
      <w:r w:rsidRPr="00B94432">
        <w:rPr>
          <w:rFonts w:ascii="黑体" w:eastAsia="黑体" w:hAnsi="黑体" w:cs="Tahoma" w:hint="eastAsia"/>
          <w:b/>
          <w:bCs/>
          <w:kern w:val="0"/>
          <w:sz w:val="44"/>
          <w:szCs w:val="44"/>
        </w:rPr>
        <w:t>信息公开年度报告</w:t>
      </w:r>
    </w:p>
    <w:p w:rsidR="000A1C43" w:rsidRPr="00B94432" w:rsidRDefault="000A1C43" w:rsidP="00B94432">
      <w:pPr>
        <w:widowControl/>
        <w:spacing w:before="100" w:beforeAutospacing="1" w:after="75" w:line="390" w:lineRule="atLeast"/>
        <w:jc w:val="center"/>
        <w:rPr>
          <w:rFonts w:ascii="黑体" w:eastAsia="黑体" w:hAnsi="黑体" w:cs="Tahoma"/>
          <w:bCs/>
          <w:kern w:val="0"/>
          <w:sz w:val="30"/>
          <w:szCs w:val="30"/>
        </w:rPr>
      </w:pPr>
      <w:r w:rsidRPr="00B94432">
        <w:rPr>
          <w:rFonts w:ascii="黑体" w:eastAsia="黑体" w:hAnsi="黑体" w:cs="Tahoma" w:hint="eastAsia"/>
          <w:bCs/>
          <w:kern w:val="0"/>
          <w:sz w:val="30"/>
          <w:szCs w:val="30"/>
        </w:rPr>
        <w:t>实验管理中心（分析测试中心）</w:t>
      </w:r>
    </w:p>
    <w:p w:rsidR="00C07CAC" w:rsidRPr="00B94432" w:rsidRDefault="00C07CAC"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本年度报告是</w:t>
      </w:r>
      <w:r w:rsidR="00F20A96" w:rsidRPr="00B94432">
        <w:rPr>
          <w:rFonts w:ascii="仿宋" w:eastAsia="仿宋" w:hAnsi="仿宋" w:cs="Tahoma"/>
          <w:sz w:val="32"/>
          <w:szCs w:val="32"/>
        </w:rPr>
        <w:t>根据《高等学校信息公开办法》（教育部令第29号）和《山东理工大学信息公开办法》等相关规定</w:t>
      </w:r>
      <w:r w:rsidR="00F20A96" w:rsidRPr="00B94432">
        <w:rPr>
          <w:rFonts w:ascii="仿宋" w:eastAsia="仿宋" w:hAnsi="仿宋" w:cs="Tahoma" w:hint="eastAsia"/>
          <w:sz w:val="32"/>
          <w:szCs w:val="32"/>
        </w:rPr>
        <w:t>及</w:t>
      </w:r>
      <w:r w:rsidR="00F65AF6" w:rsidRPr="00B94432">
        <w:rPr>
          <w:rFonts w:ascii="仿宋" w:eastAsia="仿宋" w:hAnsi="仿宋" w:cs="Tahoma" w:hint="eastAsia"/>
          <w:sz w:val="32"/>
          <w:szCs w:val="32"/>
        </w:rPr>
        <w:t>学校鲁理工大党办</w:t>
      </w:r>
      <w:r w:rsidR="00F20A96" w:rsidRPr="00B94432">
        <w:rPr>
          <w:rFonts w:ascii="仿宋" w:eastAsia="仿宋" w:hAnsi="仿宋" w:cs="Tahoma" w:hint="eastAsia"/>
          <w:sz w:val="32"/>
          <w:szCs w:val="32"/>
        </w:rPr>
        <w:t>函</w:t>
      </w:r>
      <w:r w:rsidR="00F65AF6" w:rsidRPr="00B94432">
        <w:rPr>
          <w:rFonts w:ascii="仿宋" w:eastAsia="仿宋" w:hAnsi="仿宋" w:cs="Tahoma" w:hint="eastAsia"/>
          <w:sz w:val="32"/>
          <w:szCs w:val="32"/>
        </w:rPr>
        <w:t>【</w:t>
      </w:r>
      <w:r w:rsidR="00F65AF6" w:rsidRPr="00B94432">
        <w:rPr>
          <w:rFonts w:ascii="仿宋" w:eastAsia="仿宋" w:hAnsi="仿宋" w:cs="Tahoma"/>
          <w:sz w:val="32"/>
          <w:szCs w:val="32"/>
        </w:rPr>
        <w:t>20</w:t>
      </w:r>
      <w:r w:rsidR="00F20A96" w:rsidRPr="00B94432">
        <w:rPr>
          <w:rFonts w:ascii="仿宋" w:eastAsia="仿宋" w:hAnsi="仿宋" w:cs="Tahoma"/>
          <w:sz w:val="32"/>
          <w:szCs w:val="32"/>
        </w:rPr>
        <w:t>2</w:t>
      </w:r>
      <w:r w:rsidR="00282879" w:rsidRPr="00B94432">
        <w:rPr>
          <w:rFonts w:ascii="仿宋" w:eastAsia="仿宋" w:hAnsi="仿宋" w:cs="Tahoma"/>
          <w:sz w:val="32"/>
          <w:szCs w:val="32"/>
        </w:rPr>
        <w:t>1</w:t>
      </w:r>
      <w:r w:rsidR="00F65AF6" w:rsidRPr="00B94432">
        <w:rPr>
          <w:rFonts w:ascii="仿宋" w:eastAsia="仿宋" w:hAnsi="仿宋" w:cs="Tahoma" w:hint="eastAsia"/>
          <w:sz w:val="32"/>
          <w:szCs w:val="32"/>
        </w:rPr>
        <w:t>】</w:t>
      </w:r>
      <w:r w:rsidR="00282879" w:rsidRPr="00B94432">
        <w:rPr>
          <w:rFonts w:ascii="仿宋" w:eastAsia="仿宋" w:hAnsi="仿宋" w:cs="Tahoma"/>
          <w:sz w:val="32"/>
          <w:szCs w:val="32"/>
        </w:rPr>
        <w:t>30</w:t>
      </w:r>
      <w:r w:rsidR="00F65AF6" w:rsidRPr="00B94432">
        <w:rPr>
          <w:rFonts w:ascii="仿宋" w:eastAsia="仿宋" w:hAnsi="仿宋" w:cs="Tahoma" w:hint="eastAsia"/>
          <w:sz w:val="32"/>
          <w:szCs w:val="32"/>
        </w:rPr>
        <w:t>号文要求而编制</w:t>
      </w:r>
      <w:r w:rsidRPr="00B94432">
        <w:rPr>
          <w:rFonts w:ascii="仿宋" w:eastAsia="仿宋" w:hAnsi="仿宋" w:cs="Tahoma" w:hint="eastAsia"/>
          <w:sz w:val="32"/>
          <w:szCs w:val="32"/>
        </w:rPr>
        <w:t>。全文内容包括概述、信息公开情况、存在的问题和下一步工作安排</w:t>
      </w:r>
      <w:r w:rsidR="00D17268" w:rsidRPr="00B94432">
        <w:rPr>
          <w:rFonts w:ascii="仿宋" w:eastAsia="仿宋" w:hAnsi="仿宋" w:cs="Tahoma" w:hint="eastAsia"/>
          <w:sz w:val="32"/>
          <w:szCs w:val="32"/>
        </w:rPr>
        <w:t>等</w:t>
      </w:r>
      <w:r w:rsidRPr="00B94432">
        <w:rPr>
          <w:rFonts w:ascii="仿宋" w:eastAsia="仿宋" w:hAnsi="仿宋" w:cs="Tahoma" w:hint="eastAsia"/>
          <w:sz w:val="32"/>
          <w:szCs w:val="32"/>
        </w:rPr>
        <w:t>部分。</w:t>
      </w:r>
    </w:p>
    <w:p w:rsidR="00F20A96" w:rsidRPr="00B94432" w:rsidRDefault="001825FC"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本报告中所列数据的统计期限为</w:t>
      </w:r>
      <w:r w:rsidRPr="00B94432">
        <w:rPr>
          <w:rFonts w:ascii="仿宋" w:eastAsia="仿宋" w:hAnsi="仿宋" w:cs="Tahoma"/>
          <w:sz w:val="32"/>
          <w:szCs w:val="32"/>
        </w:rPr>
        <w:t>20</w:t>
      </w:r>
      <w:r w:rsidR="005626F9" w:rsidRPr="00B94432">
        <w:rPr>
          <w:rFonts w:ascii="仿宋" w:eastAsia="仿宋" w:hAnsi="仿宋" w:cs="Tahoma"/>
          <w:sz w:val="32"/>
          <w:szCs w:val="32"/>
        </w:rPr>
        <w:t>20</w:t>
      </w:r>
      <w:r w:rsidRPr="00B94432">
        <w:rPr>
          <w:rFonts w:ascii="仿宋" w:eastAsia="仿宋" w:hAnsi="仿宋" w:cs="Tahoma" w:hint="eastAsia"/>
          <w:sz w:val="32"/>
          <w:szCs w:val="32"/>
        </w:rPr>
        <w:t>年</w:t>
      </w:r>
      <w:r w:rsidRPr="00B94432">
        <w:rPr>
          <w:rFonts w:ascii="仿宋" w:eastAsia="仿宋" w:hAnsi="仿宋" w:cs="Tahoma"/>
          <w:sz w:val="32"/>
          <w:szCs w:val="32"/>
        </w:rPr>
        <w:t>9月1日至202</w:t>
      </w:r>
      <w:r w:rsidR="005626F9" w:rsidRPr="00B94432">
        <w:rPr>
          <w:rFonts w:ascii="仿宋" w:eastAsia="仿宋" w:hAnsi="仿宋" w:cs="Tahoma"/>
          <w:sz w:val="32"/>
          <w:szCs w:val="32"/>
        </w:rPr>
        <w:t>1</w:t>
      </w:r>
      <w:r w:rsidRPr="00B94432">
        <w:rPr>
          <w:rFonts w:ascii="仿宋" w:eastAsia="仿宋" w:hAnsi="仿宋" w:cs="Tahoma" w:hint="eastAsia"/>
          <w:sz w:val="32"/>
          <w:szCs w:val="32"/>
        </w:rPr>
        <w:t>年</w:t>
      </w:r>
      <w:r w:rsidRPr="00B94432">
        <w:rPr>
          <w:rFonts w:ascii="仿宋" w:eastAsia="仿宋" w:hAnsi="仿宋" w:cs="Tahoma"/>
          <w:sz w:val="32"/>
          <w:szCs w:val="32"/>
        </w:rPr>
        <w:t>8月31日。</w:t>
      </w:r>
    </w:p>
    <w:p w:rsidR="00F65AF6" w:rsidRPr="00B94432" w:rsidRDefault="00F65AF6"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hint="eastAsia"/>
          <w:b/>
          <w:sz w:val="32"/>
          <w:szCs w:val="32"/>
        </w:rPr>
        <w:t>一、概述</w:t>
      </w:r>
    </w:p>
    <w:p w:rsidR="00F233AD" w:rsidRPr="00B94432" w:rsidRDefault="00F65AF6"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color w:val="333333"/>
          <w:sz w:val="32"/>
          <w:szCs w:val="32"/>
        </w:rPr>
      </w:pPr>
      <w:r w:rsidRPr="00B94432">
        <w:rPr>
          <w:rFonts w:ascii="仿宋" w:eastAsia="仿宋" w:hAnsi="仿宋" w:cs="Tahoma" w:hint="eastAsia"/>
          <w:sz w:val="32"/>
          <w:szCs w:val="32"/>
        </w:rPr>
        <w:t>实验管理中心通过</w:t>
      </w:r>
      <w:r w:rsidR="00F233AD" w:rsidRPr="00B94432">
        <w:rPr>
          <w:rFonts w:ascii="仿宋" w:eastAsia="仿宋" w:hAnsi="仿宋" w:cs="Tahoma" w:hint="eastAsia"/>
          <w:sz w:val="32"/>
          <w:szCs w:val="32"/>
        </w:rPr>
        <w:t>办公系统、</w:t>
      </w:r>
      <w:r w:rsidR="00C07CAC" w:rsidRPr="00B94432">
        <w:rPr>
          <w:rFonts w:ascii="仿宋" w:eastAsia="仿宋" w:hAnsi="仿宋" w:cs="Tahoma" w:hint="eastAsia"/>
          <w:sz w:val="32"/>
          <w:szCs w:val="32"/>
        </w:rPr>
        <w:t>线上线下</w:t>
      </w:r>
      <w:r w:rsidRPr="00B94432">
        <w:rPr>
          <w:rFonts w:ascii="仿宋" w:eastAsia="仿宋" w:hAnsi="仿宋" w:cs="Tahoma" w:hint="eastAsia"/>
          <w:sz w:val="32"/>
          <w:szCs w:val="32"/>
        </w:rPr>
        <w:t>会议、网上公示</w:t>
      </w:r>
      <w:r w:rsidR="00114F2C" w:rsidRPr="00B94432">
        <w:rPr>
          <w:rFonts w:ascii="仿宋" w:eastAsia="仿宋" w:hAnsi="仿宋" w:cs="Tahoma" w:hint="eastAsia"/>
          <w:sz w:val="32"/>
          <w:szCs w:val="32"/>
        </w:rPr>
        <w:t>和</w:t>
      </w:r>
      <w:r w:rsidRPr="00B94432">
        <w:rPr>
          <w:rFonts w:ascii="仿宋" w:eastAsia="仿宋" w:hAnsi="仿宋" w:cs="Tahoma" w:hint="eastAsia"/>
          <w:sz w:val="32"/>
          <w:szCs w:val="32"/>
        </w:rPr>
        <w:t>微信、</w:t>
      </w:r>
      <w:r w:rsidR="005837B6" w:rsidRPr="00B94432">
        <w:rPr>
          <w:rFonts w:ascii="仿宋" w:eastAsia="仿宋" w:hAnsi="仿宋" w:cs="Tahoma"/>
          <w:sz w:val="32"/>
          <w:szCs w:val="32"/>
        </w:rPr>
        <w:t>QQ</w:t>
      </w:r>
      <w:r w:rsidRPr="00B94432">
        <w:rPr>
          <w:rFonts w:ascii="仿宋" w:eastAsia="仿宋" w:hAnsi="仿宋" w:cs="Tahoma" w:hint="eastAsia"/>
          <w:sz w:val="32"/>
          <w:szCs w:val="32"/>
        </w:rPr>
        <w:t>工作群等形式</w:t>
      </w:r>
      <w:r w:rsidR="00F20A96" w:rsidRPr="00B94432">
        <w:rPr>
          <w:rFonts w:ascii="仿宋" w:eastAsia="仿宋" w:hAnsi="仿宋" w:cs="Tahoma" w:hint="eastAsia"/>
          <w:sz w:val="32"/>
          <w:szCs w:val="32"/>
        </w:rPr>
        <w:t>，</w:t>
      </w:r>
      <w:r w:rsidR="00FF4881" w:rsidRPr="00B94432">
        <w:rPr>
          <w:rFonts w:ascii="仿宋" w:eastAsia="仿宋" w:hAnsi="仿宋" w:cs="Tahoma" w:hint="eastAsia"/>
          <w:sz w:val="32"/>
          <w:szCs w:val="32"/>
        </w:rPr>
        <w:t>加</w:t>
      </w:r>
      <w:r w:rsidRPr="00B94432">
        <w:rPr>
          <w:rFonts w:ascii="仿宋" w:eastAsia="仿宋" w:hAnsi="仿宋" w:cs="Tahoma" w:hint="eastAsia"/>
          <w:sz w:val="32"/>
          <w:szCs w:val="32"/>
        </w:rPr>
        <w:t>大公开力度，</w:t>
      </w:r>
      <w:r w:rsidR="005D70E0" w:rsidRPr="00B94432">
        <w:rPr>
          <w:rFonts w:ascii="仿宋" w:eastAsia="仿宋" w:hAnsi="仿宋" w:cs="Tahoma" w:hint="eastAsia"/>
          <w:sz w:val="32"/>
          <w:szCs w:val="32"/>
        </w:rPr>
        <w:t>把信息公开作为接受工作监督、促进工作规范、提高工作质量</w:t>
      </w:r>
      <w:r w:rsidR="00114F2C" w:rsidRPr="00B94432">
        <w:rPr>
          <w:rFonts w:ascii="仿宋" w:eastAsia="仿宋" w:hAnsi="仿宋" w:cs="Tahoma" w:hint="eastAsia"/>
          <w:sz w:val="32"/>
          <w:szCs w:val="32"/>
        </w:rPr>
        <w:t>和</w:t>
      </w:r>
      <w:r w:rsidR="005D70E0" w:rsidRPr="00B94432">
        <w:rPr>
          <w:rFonts w:ascii="仿宋" w:eastAsia="仿宋" w:hAnsi="仿宋" w:cs="Tahoma" w:hint="eastAsia"/>
          <w:sz w:val="32"/>
          <w:szCs w:val="32"/>
        </w:rPr>
        <w:t>加强工作交流的重要方式，坚持“公开为常态，不公开为例外”的信息公开原则，</w:t>
      </w:r>
      <w:r w:rsidR="00CC0265" w:rsidRPr="00B94432">
        <w:rPr>
          <w:rFonts w:ascii="仿宋" w:eastAsia="仿宋" w:hAnsi="仿宋" w:cs="Tahoma" w:hint="eastAsia"/>
          <w:color w:val="333333"/>
          <w:sz w:val="32"/>
          <w:szCs w:val="32"/>
        </w:rPr>
        <w:t>不断提高信息公开力度和质量</w:t>
      </w:r>
      <w:r w:rsidR="001367D1" w:rsidRPr="00B94432">
        <w:rPr>
          <w:rFonts w:ascii="仿宋" w:eastAsia="仿宋" w:hAnsi="仿宋" w:cs="Tahoma" w:hint="eastAsia"/>
          <w:color w:val="333333"/>
          <w:sz w:val="32"/>
          <w:szCs w:val="32"/>
        </w:rPr>
        <w:t>，</w:t>
      </w:r>
      <w:r w:rsidR="001367D1" w:rsidRPr="00B94432">
        <w:rPr>
          <w:rFonts w:ascii="仿宋" w:eastAsia="仿宋" w:hAnsi="仿宋" w:cs="Tahoma" w:hint="eastAsia"/>
          <w:sz w:val="32"/>
          <w:szCs w:val="32"/>
        </w:rPr>
        <w:t>较好地保障了师生员工对有关工作内容的知情权、参与权和监督权</w:t>
      </w:r>
      <w:r w:rsidR="00CC0265" w:rsidRPr="00B94432">
        <w:rPr>
          <w:rFonts w:ascii="仿宋" w:eastAsia="仿宋" w:hAnsi="仿宋" w:cs="Tahoma" w:hint="eastAsia"/>
          <w:color w:val="333333"/>
          <w:sz w:val="32"/>
          <w:szCs w:val="32"/>
        </w:rPr>
        <w:t>。</w:t>
      </w:r>
    </w:p>
    <w:p w:rsidR="00F65AF6" w:rsidRPr="00B94432" w:rsidRDefault="00460AA9"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无因信息公开工作受到举报、复议</w:t>
      </w:r>
      <w:r w:rsidR="007C67A7" w:rsidRPr="00B94432">
        <w:rPr>
          <w:rFonts w:ascii="仿宋" w:eastAsia="仿宋" w:hAnsi="仿宋" w:cs="Tahoma" w:hint="eastAsia"/>
          <w:sz w:val="32"/>
          <w:szCs w:val="32"/>
        </w:rPr>
        <w:t>和</w:t>
      </w:r>
      <w:r w:rsidRPr="00B94432">
        <w:rPr>
          <w:rFonts w:ascii="仿宋" w:eastAsia="仿宋" w:hAnsi="仿宋" w:cs="Tahoma" w:hint="eastAsia"/>
          <w:sz w:val="32"/>
          <w:szCs w:val="32"/>
        </w:rPr>
        <w:t>诉讼</w:t>
      </w:r>
      <w:r w:rsidR="007C67A7" w:rsidRPr="00B94432">
        <w:rPr>
          <w:rFonts w:ascii="仿宋" w:eastAsia="仿宋" w:hAnsi="仿宋" w:cs="Tahoma" w:hint="eastAsia"/>
          <w:sz w:val="32"/>
          <w:szCs w:val="32"/>
        </w:rPr>
        <w:t>等</w:t>
      </w:r>
      <w:r w:rsidRPr="00B94432">
        <w:rPr>
          <w:rFonts w:ascii="仿宋" w:eastAsia="仿宋" w:hAnsi="仿宋" w:cs="Tahoma" w:hint="eastAsia"/>
          <w:sz w:val="32"/>
          <w:szCs w:val="32"/>
        </w:rPr>
        <w:t>情况</w:t>
      </w:r>
      <w:r w:rsidR="001825FC" w:rsidRPr="00B94432">
        <w:rPr>
          <w:rFonts w:ascii="仿宋" w:eastAsia="仿宋" w:hAnsi="仿宋" w:cs="Tahoma" w:hint="eastAsia"/>
          <w:sz w:val="32"/>
          <w:szCs w:val="32"/>
        </w:rPr>
        <w:t>。</w:t>
      </w:r>
    </w:p>
    <w:p w:rsidR="00564B98" w:rsidRPr="00B94432" w:rsidRDefault="00564B98"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hint="eastAsia"/>
          <w:b/>
          <w:sz w:val="32"/>
          <w:szCs w:val="32"/>
        </w:rPr>
        <w:t>二、信息公开情况</w:t>
      </w:r>
    </w:p>
    <w:p w:rsidR="00B24EBA" w:rsidRPr="00B94432" w:rsidRDefault="00B24EBA"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hint="eastAsia"/>
          <w:b/>
          <w:sz w:val="32"/>
          <w:szCs w:val="32"/>
        </w:rPr>
        <w:t>（一）信息公开的内容</w:t>
      </w:r>
    </w:p>
    <w:p w:rsidR="000A1C43" w:rsidRPr="00B94432" w:rsidRDefault="00B24EBA"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1.经费</w:t>
      </w:r>
      <w:r w:rsidR="007300EB" w:rsidRPr="00B94432">
        <w:rPr>
          <w:rFonts w:ascii="仿宋" w:eastAsia="仿宋" w:hAnsi="仿宋" w:cs="Tahoma" w:hint="eastAsia"/>
          <w:b/>
          <w:sz w:val="32"/>
          <w:szCs w:val="32"/>
        </w:rPr>
        <w:t>公开</w:t>
      </w:r>
    </w:p>
    <w:p w:rsidR="000A1C43" w:rsidRPr="00B94432" w:rsidRDefault="00B80376"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2021</w:t>
      </w:r>
      <w:r w:rsidRPr="00B94432">
        <w:rPr>
          <w:rFonts w:ascii="仿宋" w:eastAsia="仿宋" w:hAnsi="仿宋" w:cs="Tahoma" w:hint="eastAsia"/>
          <w:sz w:val="32"/>
          <w:szCs w:val="32"/>
        </w:rPr>
        <w:t>年</w:t>
      </w:r>
      <w:r w:rsidRPr="00B94432">
        <w:rPr>
          <w:rFonts w:ascii="仿宋" w:eastAsia="仿宋" w:hAnsi="仿宋" w:cs="Tahoma"/>
          <w:sz w:val="32"/>
          <w:szCs w:val="32"/>
        </w:rPr>
        <w:t>1</w:t>
      </w:r>
      <w:r w:rsidR="00D2350B" w:rsidRPr="00B94432">
        <w:rPr>
          <w:rFonts w:ascii="仿宋" w:eastAsia="仿宋" w:hAnsi="仿宋" w:cs="Tahoma" w:hint="eastAsia"/>
          <w:sz w:val="32"/>
          <w:szCs w:val="32"/>
        </w:rPr>
        <w:t>月</w:t>
      </w:r>
      <w:r w:rsidRPr="00B94432">
        <w:rPr>
          <w:rFonts w:ascii="仿宋" w:eastAsia="仿宋" w:hAnsi="仿宋" w:cs="Tahoma"/>
          <w:sz w:val="32"/>
          <w:szCs w:val="32"/>
        </w:rPr>
        <w:t>6</w:t>
      </w:r>
      <w:r w:rsidR="00D2350B" w:rsidRPr="00B94432">
        <w:rPr>
          <w:rFonts w:ascii="仿宋" w:eastAsia="仿宋" w:hAnsi="仿宋" w:cs="Tahoma" w:hint="eastAsia"/>
          <w:sz w:val="32"/>
          <w:szCs w:val="32"/>
        </w:rPr>
        <w:t>日</w:t>
      </w:r>
      <w:r w:rsidR="00D14A0A" w:rsidRPr="00B94432">
        <w:rPr>
          <w:rFonts w:ascii="仿宋" w:eastAsia="仿宋" w:hAnsi="仿宋" w:cs="Tahoma" w:hint="eastAsia"/>
          <w:sz w:val="32"/>
          <w:szCs w:val="32"/>
        </w:rPr>
        <w:t>，</w:t>
      </w:r>
      <w:r w:rsidR="00514D46" w:rsidRPr="00B94432">
        <w:rPr>
          <w:rFonts w:ascii="仿宋" w:eastAsia="仿宋" w:hAnsi="仿宋" w:cs="Tahoma" w:hint="eastAsia"/>
          <w:sz w:val="32"/>
          <w:szCs w:val="32"/>
        </w:rPr>
        <w:t>召开由纪委</w:t>
      </w:r>
      <w:r w:rsidR="000A5402" w:rsidRPr="00B94432">
        <w:rPr>
          <w:rFonts w:ascii="仿宋" w:eastAsia="仿宋" w:hAnsi="仿宋" w:cs="Tahoma" w:hint="eastAsia"/>
          <w:sz w:val="32"/>
          <w:szCs w:val="32"/>
        </w:rPr>
        <w:t>、</w:t>
      </w:r>
      <w:r w:rsidR="000752C4">
        <w:rPr>
          <w:rFonts w:ascii="仿宋" w:eastAsia="仿宋" w:hAnsi="仿宋" w:cs="Tahoma" w:hint="eastAsia"/>
          <w:sz w:val="32"/>
          <w:szCs w:val="32"/>
        </w:rPr>
        <w:t>计划</w:t>
      </w:r>
      <w:r w:rsidR="00433B22" w:rsidRPr="000A5402">
        <w:rPr>
          <w:rFonts w:ascii="仿宋" w:eastAsia="仿宋" w:hAnsi="仿宋" w:cs="Tahoma" w:hint="eastAsia"/>
          <w:sz w:val="32"/>
          <w:szCs w:val="32"/>
        </w:rPr>
        <w:t>财务处</w:t>
      </w:r>
      <w:r w:rsidR="000A5402" w:rsidRPr="00B94432">
        <w:rPr>
          <w:rFonts w:ascii="仿宋" w:eastAsia="仿宋" w:hAnsi="仿宋" w:cs="Tahoma" w:hint="eastAsia"/>
          <w:sz w:val="32"/>
          <w:szCs w:val="32"/>
        </w:rPr>
        <w:t>、教务处、资产处</w:t>
      </w:r>
      <w:r w:rsidR="00514D46" w:rsidRPr="00B94432">
        <w:rPr>
          <w:rFonts w:ascii="仿宋" w:eastAsia="仿宋" w:hAnsi="仿宋" w:cs="Tahoma" w:hint="eastAsia"/>
          <w:sz w:val="32"/>
          <w:szCs w:val="32"/>
        </w:rPr>
        <w:t>等相关部门及学院专家参加的</w:t>
      </w:r>
      <w:r w:rsidR="009B670D">
        <w:rPr>
          <w:rFonts w:ascii="仿宋" w:eastAsia="仿宋" w:hAnsi="仿宋" w:cs="Tahoma" w:hint="eastAsia"/>
          <w:sz w:val="32"/>
          <w:szCs w:val="32"/>
        </w:rPr>
        <w:t>《</w:t>
      </w:r>
      <w:r w:rsidR="009B670D" w:rsidRPr="00B94432">
        <w:rPr>
          <w:rFonts w:ascii="仿宋" w:eastAsia="仿宋" w:hAnsi="仿宋" w:cs="Tahoma"/>
          <w:sz w:val="32"/>
          <w:szCs w:val="32"/>
        </w:rPr>
        <w:t>2021</w:t>
      </w:r>
      <w:r w:rsidR="009B670D" w:rsidRPr="00B94432">
        <w:rPr>
          <w:rFonts w:ascii="仿宋" w:eastAsia="仿宋" w:hAnsi="仿宋" w:cs="Tahoma" w:hint="eastAsia"/>
          <w:sz w:val="32"/>
          <w:szCs w:val="32"/>
        </w:rPr>
        <w:t>年学科专业平台建设项目设备购置计划</w:t>
      </w:r>
      <w:r w:rsidR="009B670D">
        <w:rPr>
          <w:rFonts w:ascii="仿宋" w:eastAsia="仿宋" w:hAnsi="仿宋" w:cs="Tahoma" w:hint="eastAsia"/>
          <w:sz w:val="32"/>
          <w:szCs w:val="32"/>
        </w:rPr>
        <w:t>》</w:t>
      </w:r>
      <w:r w:rsidR="00D04136" w:rsidRPr="00B94432">
        <w:rPr>
          <w:rFonts w:ascii="仿宋" w:eastAsia="仿宋" w:hAnsi="仿宋" w:cs="Tahoma" w:hint="eastAsia"/>
          <w:sz w:val="32"/>
          <w:szCs w:val="32"/>
        </w:rPr>
        <w:t>的</w:t>
      </w:r>
      <w:r w:rsidR="00D2350B" w:rsidRPr="00B94432">
        <w:rPr>
          <w:rFonts w:ascii="仿宋" w:eastAsia="仿宋" w:hAnsi="仿宋" w:cs="Tahoma" w:hint="eastAsia"/>
          <w:sz w:val="32"/>
          <w:szCs w:val="32"/>
        </w:rPr>
        <w:t>论证，</w:t>
      </w:r>
      <w:r w:rsidR="000A1C43" w:rsidRPr="00B94432">
        <w:rPr>
          <w:rFonts w:ascii="仿宋" w:eastAsia="仿宋" w:hAnsi="仿宋" w:cs="Tahoma" w:hint="eastAsia"/>
          <w:sz w:val="32"/>
          <w:szCs w:val="32"/>
        </w:rPr>
        <w:t>完成仪器设备</w:t>
      </w:r>
      <w:r w:rsidR="00433B22" w:rsidRPr="008A2B8B">
        <w:rPr>
          <w:rFonts w:ascii="仿宋" w:eastAsia="仿宋" w:hAnsi="仿宋" w:cs="Tahoma"/>
          <w:sz w:val="32"/>
          <w:szCs w:val="32"/>
        </w:rPr>
        <w:t>3000</w:t>
      </w:r>
      <w:r w:rsidR="00433B22" w:rsidRPr="008A2B8B">
        <w:rPr>
          <w:rFonts w:ascii="仿宋" w:eastAsia="仿宋" w:hAnsi="仿宋" w:cs="Tahoma" w:hint="eastAsia"/>
          <w:sz w:val="32"/>
          <w:szCs w:val="32"/>
        </w:rPr>
        <w:t>万元</w:t>
      </w:r>
      <w:r w:rsidR="000A1C43" w:rsidRPr="00B94432">
        <w:rPr>
          <w:rFonts w:ascii="仿宋" w:eastAsia="仿宋" w:hAnsi="仿宋" w:cs="Tahoma" w:hint="eastAsia"/>
          <w:sz w:val="32"/>
          <w:szCs w:val="32"/>
        </w:rPr>
        <w:t>采购计划论证。</w:t>
      </w:r>
    </w:p>
    <w:p w:rsidR="00B24EBA" w:rsidRPr="00B94432" w:rsidRDefault="00B24EBA"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lastRenderedPageBreak/>
        <w:t>2.制度</w:t>
      </w:r>
      <w:r w:rsidR="007300EB" w:rsidRPr="00B94432">
        <w:rPr>
          <w:rFonts w:ascii="仿宋" w:eastAsia="仿宋" w:hAnsi="仿宋" w:cs="Tahoma" w:hint="eastAsia"/>
          <w:b/>
          <w:sz w:val="32"/>
          <w:szCs w:val="32"/>
        </w:rPr>
        <w:t>公开</w:t>
      </w:r>
    </w:p>
    <w:p w:rsidR="007D5235" w:rsidRPr="00B94432" w:rsidRDefault="003238E2"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进一步完善了学校实验室及中心的管理规章制度</w:t>
      </w:r>
      <w:r w:rsidR="00433B22">
        <w:rPr>
          <w:rFonts w:ascii="仿宋" w:eastAsia="仿宋" w:hAnsi="仿宋" w:cs="Tahoma" w:hint="eastAsia"/>
          <w:sz w:val="32"/>
          <w:szCs w:val="32"/>
        </w:rPr>
        <w:t>(</w:t>
      </w:r>
      <w:r w:rsidR="006042CE">
        <w:rPr>
          <w:rFonts w:ascii="仿宋" w:eastAsia="仿宋" w:hAnsi="仿宋" w:cs="Tahoma" w:hint="eastAsia"/>
          <w:sz w:val="32"/>
          <w:szCs w:val="32"/>
        </w:rPr>
        <w:t>表</w:t>
      </w:r>
      <w:r w:rsidR="00E14814" w:rsidRPr="00B94432">
        <w:rPr>
          <w:rFonts w:ascii="仿宋" w:eastAsia="仿宋" w:hAnsi="仿宋" w:cs="Tahoma"/>
          <w:sz w:val="32"/>
          <w:szCs w:val="32"/>
        </w:rPr>
        <w:t>1</w:t>
      </w:r>
      <w:r w:rsidR="00433B22">
        <w:rPr>
          <w:rFonts w:ascii="仿宋" w:eastAsia="仿宋" w:hAnsi="仿宋" w:cs="Tahoma" w:hint="eastAsia"/>
          <w:sz w:val="32"/>
          <w:szCs w:val="32"/>
        </w:rPr>
        <w:t>)</w:t>
      </w:r>
      <w:r w:rsidR="00820A1C" w:rsidRPr="00B94432">
        <w:rPr>
          <w:rFonts w:ascii="仿宋" w:eastAsia="仿宋" w:hAnsi="仿宋" w:cs="Tahoma" w:hint="eastAsia"/>
          <w:sz w:val="32"/>
          <w:szCs w:val="32"/>
        </w:rPr>
        <w:t>。</w:t>
      </w:r>
    </w:p>
    <w:p w:rsidR="00C253EC" w:rsidRPr="00742402" w:rsidRDefault="00C253EC" w:rsidP="00C253EC">
      <w:pPr>
        <w:widowControl/>
        <w:spacing w:before="150" w:line="408" w:lineRule="atLeast"/>
        <w:jc w:val="center"/>
        <w:rPr>
          <w:rFonts w:ascii="Tahoma" w:hAnsi="Tahoma" w:cs="Tahoma"/>
          <w:kern w:val="0"/>
          <w:sz w:val="20"/>
          <w:szCs w:val="20"/>
        </w:rPr>
      </w:pPr>
      <w:r w:rsidRPr="00742402">
        <w:rPr>
          <w:rFonts w:ascii="仿宋" w:eastAsia="仿宋" w:hAnsi="仿宋" w:cs="Tahoma" w:hint="eastAsia"/>
          <w:b/>
          <w:bCs/>
          <w:kern w:val="0"/>
          <w:sz w:val="24"/>
          <w:szCs w:val="24"/>
        </w:rPr>
        <w:t>表</w:t>
      </w:r>
      <w:r w:rsidR="001825FC" w:rsidRPr="00742402">
        <w:rPr>
          <w:rFonts w:ascii="仿宋" w:eastAsia="仿宋" w:hAnsi="仿宋" w:cs="Tahoma" w:hint="eastAsia"/>
          <w:b/>
          <w:bCs/>
          <w:kern w:val="0"/>
          <w:sz w:val="24"/>
          <w:szCs w:val="24"/>
        </w:rPr>
        <w:t>1</w:t>
      </w:r>
      <w:r w:rsidRPr="00742402">
        <w:rPr>
          <w:rFonts w:ascii="仿宋" w:eastAsia="仿宋" w:hAnsi="仿宋" w:cs="Tahoma" w:hint="eastAsia"/>
          <w:b/>
          <w:bCs/>
          <w:kern w:val="0"/>
          <w:sz w:val="24"/>
          <w:szCs w:val="24"/>
        </w:rPr>
        <w:t>：规章制度汇总表</w:t>
      </w:r>
    </w:p>
    <w:tbl>
      <w:tblPr>
        <w:tblStyle w:val="aa"/>
        <w:tblW w:w="8393" w:type="dxa"/>
        <w:jc w:val="center"/>
        <w:tblLook w:val="04A0" w:firstRow="1" w:lastRow="0" w:firstColumn="1" w:lastColumn="0" w:noHBand="0" w:noVBand="1"/>
      </w:tblPr>
      <w:tblGrid>
        <w:gridCol w:w="710"/>
        <w:gridCol w:w="4281"/>
        <w:gridCol w:w="3402"/>
      </w:tblGrid>
      <w:tr w:rsidR="00742402" w:rsidRPr="00742402" w:rsidTr="00B94432">
        <w:trPr>
          <w:trHeight w:val="510"/>
          <w:jc w:val="center"/>
        </w:trPr>
        <w:tc>
          <w:tcPr>
            <w:tcW w:w="710" w:type="dxa"/>
            <w:vAlign w:val="center"/>
          </w:tcPr>
          <w:p w:rsidR="00C253EC" w:rsidRPr="00742402" w:rsidRDefault="00C253EC" w:rsidP="00B94432">
            <w:pPr>
              <w:pStyle w:val="a8"/>
              <w:adjustRightInd w:val="0"/>
              <w:snapToGrid w:val="0"/>
              <w:spacing w:before="0" w:beforeAutospacing="0" w:after="0" w:afterAutospacing="0"/>
              <w:jc w:val="center"/>
              <w:rPr>
                <w:rFonts w:ascii="仿宋" w:eastAsia="仿宋" w:hAnsi="仿宋" w:cs="Tahoma"/>
                <w:sz w:val="29"/>
                <w:szCs w:val="29"/>
              </w:rPr>
            </w:pPr>
            <w:r w:rsidRPr="00742402">
              <w:rPr>
                <w:rFonts w:ascii="仿宋" w:eastAsia="仿宋" w:hAnsi="仿宋" w:cs="Tahoma" w:hint="eastAsia"/>
                <w:b/>
                <w:bCs/>
              </w:rPr>
              <w:t>序号</w:t>
            </w:r>
          </w:p>
        </w:tc>
        <w:tc>
          <w:tcPr>
            <w:tcW w:w="4281" w:type="dxa"/>
            <w:vAlign w:val="center"/>
          </w:tcPr>
          <w:p w:rsidR="00C253EC" w:rsidRPr="00742402" w:rsidRDefault="00C253EC" w:rsidP="00B94432">
            <w:pPr>
              <w:pStyle w:val="a8"/>
              <w:adjustRightInd w:val="0"/>
              <w:snapToGrid w:val="0"/>
              <w:spacing w:before="0" w:beforeAutospacing="0" w:after="0" w:afterAutospacing="0"/>
              <w:jc w:val="center"/>
              <w:rPr>
                <w:rFonts w:ascii="仿宋" w:eastAsia="仿宋" w:hAnsi="仿宋" w:cs="Tahoma"/>
                <w:sz w:val="29"/>
                <w:szCs w:val="29"/>
              </w:rPr>
            </w:pPr>
            <w:r w:rsidRPr="00742402">
              <w:rPr>
                <w:rFonts w:ascii="仿宋" w:eastAsia="仿宋" w:hAnsi="仿宋" w:cs="Tahoma" w:hint="eastAsia"/>
                <w:b/>
                <w:bCs/>
              </w:rPr>
              <w:t>文件名称</w:t>
            </w:r>
          </w:p>
        </w:tc>
        <w:tc>
          <w:tcPr>
            <w:tcW w:w="3402" w:type="dxa"/>
            <w:vAlign w:val="center"/>
          </w:tcPr>
          <w:p w:rsidR="00C253EC" w:rsidRPr="00742402" w:rsidRDefault="00C253EC" w:rsidP="00B94432">
            <w:pPr>
              <w:pStyle w:val="a8"/>
              <w:adjustRightInd w:val="0"/>
              <w:snapToGrid w:val="0"/>
              <w:spacing w:before="0" w:beforeAutospacing="0" w:after="0" w:afterAutospacing="0"/>
              <w:jc w:val="center"/>
              <w:rPr>
                <w:rFonts w:ascii="仿宋" w:eastAsia="仿宋" w:hAnsi="仿宋" w:cs="Tahoma"/>
                <w:sz w:val="29"/>
                <w:szCs w:val="29"/>
              </w:rPr>
            </w:pPr>
            <w:r w:rsidRPr="00742402">
              <w:rPr>
                <w:rFonts w:ascii="仿宋" w:eastAsia="仿宋" w:hAnsi="仿宋" w:cs="Tahoma" w:hint="eastAsia"/>
                <w:b/>
                <w:bCs/>
              </w:rPr>
              <w:t>文件号</w:t>
            </w:r>
            <w:r w:rsidR="00CB299B">
              <w:rPr>
                <w:rFonts w:ascii="仿宋" w:eastAsia="仿宋" w:hAnsi="仿宋" w:cs="Tahoma" w:hint="eastAsia"/>
                <w:b/>
                <w:bCs/>
              </w:rPr>
              <w:t>（发布时间）</w:t>
            </w:r>
          </w:p>
        </w:tc>
      </w:tr>
      <w:tr w:rsidR="00742402" w:rsidRPr="00742402" w:rsidTr="00B94432">
        <w:trPr>
          <w:trHeight w:val="510"/>
          <w:jc w:val="center"/>
        </w:trPr>
        <w:tc>
          <w:tcPr>
            <w:tcW w:w="710" w:type="dxa"/>
            <w:vAlign w:val="center"/>
          </w:tcPr>
          <w:p w:rsidR="00C253EC" w:rsidRPr="00402A82" w:rsidRDefault="00C253EC" w:rsidP="00B94432">
            <w:pPr>
              <w:pStyle w:val="a8"/>
              <w:adjustRightInd w:val="0"/>
              <w:snapToGrid w:val="0"/>
              <w:spacing w:before="0" w:beforeAutospacing="0" w:after="0" w:afterAutospacing="0"/>
              <w:jc w:val="center"/>
              <w:rPr>
                <w:rFonts w:ascii="仿宋" w:eastAsia="仿宋" w:hAnsi="仿宋" w:cs="Tahoma"/>
                <w:sz w:val="29"/>
                <w:szCs w:val="29"/>
              </w:rPr>
            </w:pPr>
            <w:r w:rsidRPr="00402A82">
              <w:rPr>
                <w:rFonts w:ascii="仿宋" w:eastAsia="仿宋" w:hAnsi="仿宋" w:cs="Tahoma" w:hint="eastAsia"/>
              </w:rPr>
              <w:t>1</w:t>
            </w:r>
          </w:p>
        </w:tc>
        <w:tc>
          <w:tcPr>
            <w:tcW w:w="4281" w:type="dxa"/>
            <w:vAlign w:val="center"/>
          </w:tcPr>
          <w:p w:rsidR="00C253EC" w:rsidRPr="00402A82" w:rsidRDefault="00810597" w:rsidP="00B94432">
            <w:pPr>
              <w:pStyle w:val="a8"/>
              <w:adjustRightInd w:val="0"/>
              <w:snapToGrid w:val="0"/>
              <w:spacing w:before="0" w:beforeAutospacing="0" w:after="0" w:afterAutospacing="0"/>
              <w:jc w:val="both"/>
              <w:rPr>
                <w:rFonts w:ascii="仿宋" w:eastAsia="仿宋" w:hAnsi="仿宋" w:cs="Tahoma"/>
              </w:rPr>
            </w:pPr>
            <w:r w:rsidRPr="00402A82">
              <w:rPr>
                <w:rFonts w:ascii="仿宋" w:eastAsia="仿宋" w:hAnsi="仿宋" w:cs="Tahoma" w:hint="eastAsia"/>
              </w:rPr>
              <w:t>山东理工大学</w:t>
            </w:r>
            <w:r w:rsidR="00544C55" w:rsidRPr="00402A82">
              <w:rPr>
                <w:rFonts w:ascii="仿宋" w:eastAsia="仿宋" w:hAnsi="仿宋" w:cs="Tahoma"/>
              </w:rPr>
              <w:t>教学实验室评估办法</w:t>
            </w:r>
          </w:p>
        </w:tc>
        <w:tc>
          <w:tcPr>
            <w:tcW w:w="3402" w:type="dxa"/>
            <w:vAlign w:val="center"/>
          </w:tcPr>
          <w:p w:rsidR="00C253EC" w:rsidRPr="00402A82" w:rsidRDefault="00544C55"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rPr>
              <w:t>鲁理工大办发〔2020〕10号</w:t>
            </w:r>
          </w:p>
        </w:tc>
      </w:tr>
      <w:tr w:rsidR="00742402" w:rsidRPr="00742402" w:rsidTr="00B94432">
        <w:trPr>
          <w:trHeight w:val="510"/>
          <w:jc w:val="center"/>
        </w:trPr>
        <w:tc>
          <w:tcPr>
            <w:tcW w:w="710" w:type="dxa"/>
            <w:vAlign w:val="center"/>
          </w:tcPr>
          <w:p w:rsidR="001C4ADA" w:rsidRPr="00402A82" w:rsidRDefault="001C4ADA"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2</w:t>
            </w:r>
          </w:p>
        </w:tc>
        <w:tc>
          <w:tcPr>
            <w:tcW w:w="4281" w:type="dxa"/>
            <w:vAlign w:val="center"/>
          </w:tcPr>
          <w:p w:rsidR="001C4ADA" w:rsidRPr="00402A82" w:rsidRDefault="00333E01"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实验管理中心工作人员年度考核办法</w:t>
            </w:r>
          </w:p>
        </w:tc>
        <w:tc>
          <w:tcPr>
            <w:tcW w:w="3402" w:type="dxa"/>
            <w:vAlign w:val="center"/>
          </w:tcPr>
          <w:p w:rsidR="001C4ADA" w:rsidRPr="00402A82" w:rsidRDefault="00275C5E"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42402" w:rsidRPr="00742402" w:rsidTr="00B94432">
        <w:trPr>
          <w:trHeight w:val="510"/>
          <w:jc w:val="center"/>
        </w:trPr>
        <w:tc>
          <w:tcPr>
            <w:tcW w:w="710" w:type="dxa"/>
            <w:vAlign w:val="center"/>
          </w:tcPr>
          <w:p w:rsidR="00B802B7" w:rsidRPr="00402A82" w:rsidRDefault="00B802B7"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3</w:t>
            </w:r>
          </w:p>
        </w:tc>
        <w:tc>
          <w:tcPr>
            <w:tcW w:w="4281" w:type="dxa"/>
            <w:vAlign w:val="center"/>
          </w:tcPr>
          <w:p w:rsidR="00B802B7" w:rsidRPr="00402A82" w:rsidRDefault="00333E01" w:rsidP="00B94432">
            <w:pPr>
              <w:widowControl/>
              <w:adjustRightInd w:val="0"/>
              <w:snapToGrid w:val="0"/>
              <w:rPr>
                <w:rFonts w:ascii="方正小标宋简体" w:eastAsia="方正小标宋简体" w:hAnsi="方正小标宋简体" w:cs="方正小标宋简体"/>
                <w:kern w:val="0"/>
                <w:sz w:val="44"/>
                <w:szCs w:val="44"/>
                <w:lang w:bidi="ar"/>
              </w:rPr>
            </w:pPr>
            <w:r w:rsidRPr="00402A82">
              <w:rPr>
                <w:rFonts w:ascii="仿宋" w:eastAsia="仿宋" w:hAnsi="仿宋" w:cs="Tahoma" w:hint="eastAsia"/>
                <w:kern w:val="0"/>
                <w:sz w:val="24"/>
                <w:szCs w:val="24"/>
              </w:rPr>
              <w:t>实验管理中心服务承诺制度</w:t>
            </w:r>
          </w:p>
        </w:tc>
        <w:tc>
          <w:tcPr>
            <w:tcW w:w="3402" w:type="dxa"/>
            <w:vAlign w:val="center"/>
          </w:tcPr>
          <w:p w:rsidR="00B802B7" w:rsidRPr="00402A82" w:rsidRDefault="007D5235"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333E01" w:rsidRPr="00742402" w:rsidTr="00B94432">
        <w:trPr>
          <w:trHeight w:val="510"/>
          <w:jc w:val="center"/>
        </w:trPr>
        <w:tc>
          <w:tcPr>
            <w:tcW w:w="710" w:type="dxa"/>
            <w:vAlign w:val="center"/>
          </w:tcPr>
          <w:p w:rsidR="00333E01"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4</w:t>
            </w:r>
          </w:p>
        </w:tc>
        <w:tc>
          <w:tcPr>
            <w:tcW w:w="4281" w:type="dxa"/>
            <w:vAlign w:val="center"/>
          </w:tcPr>
          <w:p w:rsidR="00333E01" w:rsidRPr="00402A82" w:rsidRDefault="00333E01"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实验管理中心首接负责制实施办法</w:t>
            </w:r>
          </w:p>
        </w:tc>
        <w:tc>
          <w:tcPr>
            <w:tcW w:w="3402" w:type="dxa"/>
            <w:vAlign w:val="center"/>
          </w:tcPr>
          <w:p w:rsidR="00333E01"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333E01" w:rsidRPr="00742402" w:rsidTr="00B94432">
        <w:trPr>
          <w:trHeight w:val="510"/>
          <w:jc w:val="center"/>
        </w:trPr>
        <w:tc>
          <w:tcPr>
            <w:tcW w:w="710" w:type="dxa"/>
            <w:vAlign w:val="center"/>
          </w:tcPr>
          <w:p w:rsidR="00333E01"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5</w:t>
            </w:r>
          </w:p>
        </w:tc>
        <w:tc>
          <w:tcPr>
            <w:tcW w:w="4281" w:type="dxa"/>
            <w:vAlign w:val="center"/>
          </w:tcPr>
          <w:p w:rsidR="00333E01" w:rsidRPr="00402A82" w:rsidRDefault="00333E01" w:rsidP="00B94432">
            <w:pPr>
              <w:widowControl/>
              <w:adjustRightInd w:val="0"/>
              <w:snapToGrid w:val="0"/>
              <w:rPr>
                <w:rFonts w:ascii="方正小标宋简体" w:eastAsia="方正小标宋简体" w:hAnsi="方正小标宋简体" w:cs="方正小标宋简体"/>
                <w:kern w:val="0"/>
                <w:sz w:val="44"/>
                <w:szCs w:val="44"/>
                <w:lang w:bidi="ar"/>
              </w:rPr>
            </w:pPr>
            <w:r w:rsidRPr="00402A82">
              <w:rPr>
                <w:rFonts w:ascii="仿宋" w:eastAsia="仿宋" w:hAnsi="仿宋" w:cs="Tahoma" w:hint="eastAsia"/>
                <w:kern w:val="0"/>
                <w:sz w:val="24"/>
                <w:szCs w:val="24"/>
              </w:rPr>
              <w:t>实验管理中心限时办结制实施办法</w:t>
            </w:r>
          </w:p>
        </w:tc>
        <w:tc>
          <w:tcPr>
            <w:tcW w:w="3402" w:type="dxa"/>
            <w:vAlign w:val="center"/>
          </w:tcPr>
          <w:p w:rsidR="00333E01"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DB5937" w:rsidRPr="00742402" w:rsidTr="00B94432">
        <w:trPr>
          <w:trHeight w:val="510"/>
          <w:jc w:val="center"/>
        </w:trPr>
        <w:tc>
          <w:tcPr>
            <w:tcW w:w="710" w:type="dxa"/>
            <w:vAlign w:val="center"/>
          </w:tcPr>
          <w:p w:rsidR="00DB5937"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6</w:t>
            </w:r>
          </w:p>
        </w:tc>
        <w:tc>
          <w:tcPr>
            <w:tcW w:w="4281" w:type="dxa"/>
            <w:vAlign w:val="center"/>
          </w:tcPr>
          <w:p w:rsidR="00DB5937" w:rsidRPr="00402A82" w:rsidRDefault="00DB5937"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实验管理中心合同管理实施细则</w:t>
            </w:r>
          </w:p>
        </w:tc>
        <w:tc>
          <w:tcPr>
            <w:tcW w:w="3402" w:type="dxa"/>
            <w:vAlign w:val="center"/>
          </w:tcPr>
          <w:p w:rsidR="00DB5937"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333E01" w:rsidRPr="00742402" w:rsidTr="00B94432">
        <w:trPr>
          <w:trHeight w:val="510"/>
          <w:jc w:val="center"/>
        </w:trPr>
        <w:tc>
          <w:tcPr>
            <w:tcW w:w="710" w:type="dxa"/>
            <w:vAlign w:val="center"/>
          </w:tcPr>
          <w:p w:rsidR="00333E01"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7</w:t>
            </w:r>
          </w:p>
        </w:tc>
        <w:tc>
          <w:tcPr>
            <w:tcW w:w="4281" w:type="dxa"/>
            <w:vAlign w:val="center"/>
          </w:tcPr>
          <w:p w:rsidR="00333E01" w:rsidRPr="00402A82" w:rsidRDefault="00333E01" w:rsidP="00B94432">
            <w:pPr>
              <w:widowControl/>
              <w:adjustRightInd w:val="0"/>
              <w:snapToGrid w:val="0"/>
              <w:rPr>
                <w:rFonts w:ascii="方正小标宋简体" w:eastAsia="方正小标宋简体" w:hAnsi="方正小标宋简体" w:cs="方正小标宋简体"/>
                <w:kern w:val="0"/>
                <w:sz w:val="44"/>
                <w:szCs w:val="44"/>
                <w:lang w:bidi="ar"/>
              </w:rPr>
            </w:pPr>
            <w:r w:rsidRPr="00402A82">
              <w:rPr>
                <w:rFonts w:ascii="仿宋" w:eastAsia="仿宋" w:hAnsi="仿宋" w:cs="Tahoma" w:hint="eastAsia"/>
                <w:kern w:val="0"/>
                <w:sz w:val="24"/>
                <w:szCs w:val="24"/>
              </w:rPr>
              <w:t>分析测试中心固定资产管理规范</w:t>
            </w:r>
          </w:p>
        </w:tc>
        <w:tc>
          <w:tcPr>
            <w:tcW w:w="3402" w:type="dxa"/>
            <w:vAlign w:val="center"/>
          </w:tcPr>
          <w:p w:rsidR="00333E01"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333E01" w:rsidRPr="00742402" w:rsidTr="00B94432">
        <w:trPr>
          <w:trHeight w:val="510"/>
          <w:jc w:val="center"/>
        </w:trPr>
        <w:tc>
          <w:tcPr>
            <w:tcW w:w="710" w:type="dxa"/>
            <w:vAlign w:val="center"/>
          </w:tcPr>
          <w:p w:rsidR="00333E01"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8</w:t>
            </w:r>
          </w:p>
        </w:tc>
        <w:tc>
          <w:tcPr>
            <w:tcW w:w="4281" w:type="dxa"/>
            <w:vAlign w:val="center"/>
          </w:tcPr>
          <w:p w:rsidR="00333E01" w:rsidRPr="00402A82" w:rsidRDefault="00DB5937" w:rsidP="00B94432">
            <w:pPr>
              <w:widowControl/>
              <w:adjustRightInd w:val="0"/>
              <w:snapToGrid w:val="0"/>
              <w:rPr>
                <w:rFonts w:ascii="方正小标宋简体" w:eastAsia="方正小标宋简体" w:hAnsi="方正小标宋简体" w:cs="方正小标宋简体"/>
                <w:kern w:val="0"/>
                <w:sz w:val="44"/>
                <w:szCs w:val="44"/>
                <w:lang w:bidi="ar"/>
              </w:rPr>
            </w:pPr>
            <w:r w:rsidRPr="00402A82">
              <w:rPr>
                <w:rFonts w:ascii="仿宋" w:eastAsia="仿宋" w:hAnsi="仿宋" w:cs="Tahoma" w:hint="eastAsia"/>
                <w:kern w:val="0"/>
                <w:sz w:val="24"/>
                <w:szCs w:val="24"/>
              </w:rPr>
              <w:t>分析测试中心教师年度考核办法</w:t>
            </w:r>
          </w:p>
        </w:tc>
        <w:tc>
          <w:tcPr>
            <w:tcW w:w="3402" w:type="dxa"/>
            <w:vAlign w:val="center"/>
          </w:tcPr>
          <w:p w:rsidR="00333E01"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01A88" w:rsidRPr="00742402" w:rsidTr="00B94432">
        <w:trPr>
          <w:trHeight w:val="510"/>
          <w:jc w:val="center"/>
        </w:trPr>
        <w:tc>
          <w:tcPr>
            <w:tcW w:w="710" w:type="dxa"/>
            <w:vAlign w:val="center"/>
          </w:tcPr>
          <w:p w:rsidR="00701A88"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9</w:t>
            </w:r>
          </w:p>
        </w:tc>
        <w:tc>
          <w:tcPr>
            <w:tcW w:w="4281" w:type="dxa"/>
            <w:vAlign w:val="center"/>
          </w:tcPr>
          <w:p w:rsidR="00701A88" w:rsidRPr="00402A82" w:rsidRDefault="00701A88"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分析测试中心服务承诺制度</w:t>
            </w:r>
          </w:p>
        </w:tc>
        <w:tc>
          <w:tcPr>
            <w:tcW w:w="3402" w:type="dxa"/>
            <w:vAlign w:val="center"/>
          </w:tcPr>
          <w:p w:rsidR="00701A88"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01A88" w:rsidRPr="00742402" w:rsidTr="00B94432">
        <w:trPr>
          <w:trHeight w:val="510"/>
          <w:jc w:val="center"/>
        </w:trPr>
        <w:tc>
          <w:tcPr>
            <w:tcW w:w="710" w:type="dxa"/>
            <w:vAlign w:val="center"/>
          </w:tcPr>
          <w:p w:rsidR="00701A88"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1</w:t>
            </w:r>
            <w:r w:rsidRPr="00402A82">
              <w:rPr>
                <w:rFonts w:ascii="仿宋" w:eastAsia="仿宋" w:hAnsi="仿宋" w:cs="Tahoma"/>
              </w:rPr>
              <w:t>0</w:t>
            </w:r>
          </w:p>
        </w:tc>
        <w:tc>
          <w:tcPr>
            <w:tcW w:w="4281" w:type="dxa"/>
            <w:vAlign w:val="center"/>
          </w:tcPr>
          <w:p w:rsidR="00701A88" w:rsidRPr="00402A82" w:rsidRDefault="00701A88"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分析测试中心限时办结制度实施办法</w:t>
            </w:r>
          </w:p>
        </w:tc>
        <w:tc>
          <w:tcPr>
            <w:tcW w:w="3402" w:type="dxa"/>
            <w:vAlign w:val="center"/>
          </w:tcPr>
          <w:p w:rsidR="00701A88"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01A88" w:rsidRPr="00742402" w:rsidTr="00B94432">
        <w:trPr>
          <w:trHeight w:val="510"/>
          <w:jc w:val="center"/>
        </w:trPr>
        <w:tc>
          <w:tcPr>
            <w:tcW w:w="710" w:type="dxa"/>
            <w:vAlign w:val="center"/>
          </w:tcPr>
          <w:p w:rsidR="00701A88"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1</w:t>
            </w:r>
            <w:r w:rsidRPr="00402A82">
              <w:rPr>
                <w:rFonts w:ascii="仿宋" w:eastAsia="仿宋" w:hAnsi="仿宋" w:cs="Tahoma"/>
              </w:rPr>
              <w:t>1</w:t>
            </w:r>
          </w:p>
        </w:tc>
        <w:tc>
          <w:tcPr>
            <w:tcW w:w="4281" w:type="dxa"/>
            <w:vAlign w:val="center"/>
          </w:tcPr>
          <w:p w:rsidR="00701A88" w:rsidRPr="00402A82" w:rsidRDefault="00701A88"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分析测试中心首接负责制实施办法</w:t>
            </w:r>
          </w:p>
        </w:tc>
        <w:tc>
          <w:tcPr>
            <w:tcW w:w="3402" w:type="dxa"/>
            <w:vAlign w:val="center"/>
          </w:tcPr>
          <w:p w:rsidR="00701A88"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01A88" w:rsidRPr="00742402" w:rsidTr="00B94432">
        <w:trPr>
          <w:trHeight w:val="510"/>
          <w:jc w:val="center"/>
        </w:trPr>
        <w:tc>
          <w:tcPr>
            <w:tcW w:w="710" w:type="dxa"/>
            <w:vAlign w:val="center"/>
          </w:tcPr>
          <w:p w:rsidR="00701A88"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1</w:t>
            </w:r>
            <w:r w:rsidRPr="00402A82">
              <w:rPr>
                <w:rFonts w:ascii="仿宋" w:eastAsia="仿宋" w:hAnsi="仿宋" w:cs="Tahoma"/>
              </w:rPr>
              <w:t>2</w:t>
            </w:r>
          </w:p>
        </w:tc>
        <w:tc>
          <w:tcPr>
            <w:tcW w:w="4281" w:type="dxa"/>
            <w:vAlign w:val="center"/>
          </w:tcPr>
          <w:p w:rsidR="00701A88" w:rsidRPr="00402A82" w:rsidRDefault="00701A88" w:rsidP="00B94432">
            <w:pPr>
              <w:widowControl/>
              <w:adjustRightInd w:val="0"/>
              <w:snapToGrid w:val="0"/>
              <w:rPr>
                <w:rFonts w:ascii="仿宋" w:eastAsia="仿宋" w:hAnsi="仿宋" w:cs="Tahoma"/>
                <w:kern w:val="0"/>
                <w:sz w:val="24"/>
                <w:szCs w:val="24"/>
              </w:rPr>
            </w:pPr>
            <w:r w:rsidRPr="00402A82">
              <w:rPr>
                <w:rFonts w:ascii="仿宋" w:eastAsia="仿宋" w:hAnsi="仿宋" w:cs="Tahoma" w:hint="eastAsia"/>
                <w:kern w:val="0"/>
                <w:sz w:val="24"/>
                <w:szCs w:val="24"/>
              </w:rPr>
              <w:t>分析测试中心值班人员工作规范</w:t>
            </w:r>
          </w:p>
        </w:tc>
        <w:tc>
          <w:tcPr>
            <w:tcW w:w="3402" w:type="dxa"/>
            <w:vAlign w:val="center"/>
          </w:tcPr>
          <w:p w:rsidR="00701A88"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r w:rsidR="00701A88" w:rsidRPr="00742402" w:rsidTr="00B94432">
        <w:trPr>
          <w:trHeight w:val="510"/>
          <w:jc w:val="center"/>
        </w:trPr>
        <w:tc>
          <w:tcPr>
            <w:tcW w:w="710" w:type="dxa"/>
            <w:vAlign w:val="center"/>
          </w:tcPr>
          <w:p w:rsidR="00701A88" w:rsidRPr="00402A82" w:rsidRDefault="00882096" w:rsidP="00B94432">
            <w:pPr>
              <w:pStyle w:val="a8"/>
              <w:adjustRightInd w:val="0"/>
              <w:snapToGrid w:val="0"/>
              <w:spacing w:before="0" w:beforeAutospacing="0" w:after="0" w:afterAutospacing="0"/>
              <w:jc w:val="center"/>
              <w:rPr>
                <w:rFonts w:ascii="仿宋" w:eastAsia="仿宋" w:hAnsi="仿宋" w:cs="Tahoma"/>
              </w:rPr>
            </w:pPr>
            <w:r w:rsidRPr="00402A82">
              <w:rPr>
                <w:rFonts w:ascii="仿宋" w:eastAsia="仿宋" w:hAnsi="仿宋" w:cs="Tahoma" w:hint="eastAsia"/>
              </w:rPr>
              <w:t>1</w:t>
            </w:r>
            <w:r w:rsidRPr="00402A82">
              <w:rPr>
                <w:rFonts w:ascii="仿宋" w:eastAsia="仿宋" w:hAnsi="仿宋" w:cs="Tahoma"/>
              </w:rPr>
              <w:t>3</w:t>
            </w:r>
          </w:p>
        </w:tc>
        <w:tc>
          <w:tcPr>
            <w:tcW w:w="4281" w:type="dxa"/>
            <w:vAlign w:val="center"/>
          </w:tcPr>
          <w:p w:rsidR="00701A88" w:rsidRPr="00402A82" w:rsidRDefault="00F233AD" w:rsidP="00B94432">
            <w:pPr>
              <w:widowControl/>
              <w:adjustRightInd w:val="0"/>
              <w:snapToGrid w:val="0"/>
              <w:rPr>
                <w:rFonts w:ascii="仿宋" w:eastAsia="仿宋" w:hAnsi="仿宋" w:cs="Tahoma"/>
                <w:kern w:val="0"/>
                <w:sz w:val="24"/>
                <w:szCs w:val="24"/>
              </w:rPr>
            </w:pPr>
            <w:r>
              <w:rPr>
                <w:rFonts w:ascii="仿宋" w:eastAsia="仿宋" w:hAnsi="仿宋" w:cs="Tahoma" w:hint="eastAsia"/>
                <w:kern w:val="0"/>
                <w:sz w:val="24"/>
                <w:szCs w:val="24"/>
              </w:rPr>
              <w:t>分</w:t>
            </w:r>
            <w:r w:rsidR="00701A88" w:rsidRPr="00402A82">
              <w:rPr>
                <w:rFonts w:ascii="仿宋" w:eastAsia="仿宋" w:hAnsi="仿宋" w:cs="Tahoma" w:hint="eastAsia"/>
                <w:kern w:val="0"/>
                <w:sz w:val="24"/>
                <w:szCs w:val="24"/>
              </w:rPr>
              <w:t>析测试中心外来人员接待工作规范</w:t>
            </w:r>
          </w:p>
        </w:tc>
        <w:tc>
          <w:tcPr>
            <w:tcW w:w="3402" w:type="dxa"/>
            <w:vAlign w:val="center"/>
          </w:tcPr>
          <w:p w:rsidR="00701A88" w:rsidRPr="00402A82" w:rsidRDefault="00ED2AE8" w:rsidP="00B94432">
            <w:pPr>
              <w:widowControl/>
              <w:adjustRightInd w:val="0"/>
              <w:snapToGrid w:val="0"/>
              <w:jc w:val="center"/>
              <w:rPr>
                <w:rFonts w:ascii="仿宋" w:eastAsia="仿宋" w:hAnsi="仿宋" w:cs="Tahoma"/>
                <w:kern w:val="0"/>
                <w:sz w:val="24"/>
                <w:szCs w:val="24"/>
              </w:rPr>
            </w:pPr>
            <w:r w:rsidRPr="00402A82">
              <w:rPr>
                <w:rFonts w:ascii="仿宋" w:eastAsia="仿宋" w:hAnsi="仿宋" w:cs="Tahoma" w:hint="eastAsia"/>
                <w:kern w:val="0"/>
                <w:sz w:val="24"/>
                <w:szCs w:val="24"/>
              </w:rPr>
              <w:t>─</w:t>
            </w:r>
          </w:p>
        </w:tc>
      </w:tr>
    </w:tbl>
    <w:p w:rsidR="00B24EBA" w:rsidRPr="00B94432" w:rsidRDefault="00B24EBA"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3.实验室安全</w:t>
      </w:r>
    </w:p>
    <w:p w:rsidR="00317588" w:rsidRPr="00B94432" w:rsidRDefault="00CC3B16"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1）</w:t>
      </w:r>
      <w:r w:rsidR="00B502D7" w:rsidRPr="00B94432">
        <w:rPr>
          <w:rFonts w:ascii="仿宋" w:eastAsia="仿宋" w:hAnsi="仿宋" w:cs="Tahoma" w:hint="eastAsia"/>
          <w:sz w:val="32"/>
          <w:szCs w:val="32"/>
        </w:rPr>
        <w:t>实验室安全常抓不懈</w:t>
      </w:r>
    </w:p>
    <w:p w:rsidR="00E14814" w:rsidRPr="00B94432" w:rsidRDefault="00E14814"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①</w:t>
      </w:r>
      <w:r w:rsidR="00704ECE" w:rsidRPr="00B94432">
        <w:rPr>
          <w:rFonts w:ascii="仿宋" w:eastAsia="仿宋" w:hAnsi="仿宋" w:cs="Tahoma"/>
          <w:sz w:val="32"/>
          <w:szCs w:val="32"/>
        </w:rPr>
        <w:t xml:space="preserve"> </w:t>
      </w:r>
      <w:r w:rsidR="006A7734" w:rsidRPr="00B94432">
        <w:rPr>
          <w:rFonts w:ascii="仿宋" w:eastAsia="仿宋" w:hAnsi="仿宋" w:cs="Tahoma" w:hint="eastAsia"/>
          <w:sz w:val="32"/>
          <w:szCs w:val="32"/>
        </w:rPr>
        <w:t>采取有效措施</w:t>
      </w:r>
      <w:r w:rsidR="009865D3" w:rsidRPr="00B94432">
        <w:rPr>
          <w:rFonts w:ascii="仿宋" w:eastAsia="仿宋" w:hAnsi="仿宋" w:cs="Tahoma" w:hint="eastAsia"/>
          <w:sz w:val="32"/>
          <w:szCs w:val="32"/>
        </w:rPr>
        <w:t>进一步强化实验室安全的</w:t>
      </w:r>
      <w:r w:rsidR="00433B22">
        <w:rPr>
          <w:rFonts w:ascii="仿宋" w:eastAsia="仿宋" w:hAnsi="仿宋" w:cs="Tahoma" w:hint="eastAsia"/>
          <w:sz w:val="32"/>
          <w:szCs w:val="32"/>
        </w:rPr>
        <w:t>教育、</w:t>
      </w:r>
      <w:r w:rsidR="009865D3" w:rsidRPr="00B94432">
        <w:rPr>
          <w:rFonts w:ascii="仿宋" w:eastAsia="仿宋" w:hAnsi="仿宋" w:cs="Tahoma" w:hint="eastAsia"/>
          <w:sz w:val="32"/>
          <w:szCs w:val="32"/>
        </w:rPr>
        <w:t>监督</w:t>
      </w:r>
      <w:r w:rsidR="00433B22">
        <w:rPr>
          <w:rFonts w:ascii="仿宋" w:eastAsia="仿宋" w:hAnsi="仿宋" w:cs="Tahoma" w:hint="eastAsia"/>
          <w:sz w:val="32"/>
          <w:szCs w:val="32"/>
        </w:rPr>
        <w:t>和</w:t>
      </w:r>
      <w:r w:rsidR="009865D3" w:rsidRPr="00B94432">
        <w:rPr>
          <w:rFonts w:ascii="仿宋" w:eastAsia="仿宋" w:hAnsi="仿宋" w:cs="Tahoma" w:hint="eastAsia"/>
          <w:sz w:val="32"/>
          <w:szCs w:val="32"/>
        </w:rPr>
        <w:t>管理</w:t>
      </w:r>
      <w:r w:rsidR="00433B22">
        <w:rPr>
          <w:rFonts w:ascii="仿宋" w:eastAsia="仿宋" w:hAnsi="仿宋" w:cs="Tahoma" w:hint="eastAsia"/>
          <w:sz w:val="32"/>
          <w:szCs w:val="32"/>
        </w:rPr>
        <w:t>（</w:t>
      </w:r>
      <w:r w:rsidR="00E21489" w:rsidRPr="00B94432">
        <w:rPr>
          <w:rFonts w:ascii="仿宋" w:eastAsia="仿宋" w:hAnsi="仿宋" w:cs="Tahoma" w:hint="eastAsia"/>
          <w:sz w:val="32"/>
          <w:szCs w:val="32"/>
        </w:rPr>
        <w:t>表</w:t>
      </w:r>
      <w:r w:rsidR="00E21489" w:rsidRPr="00B94432">
        <w:rPr>
          <w:rFonts w:ascii="仿宋" w:eastAsia="仿宋" w:hAnsi="仿宋" w:cs="Tahoma"/>
          <w:sz w:val="32"/>
          <w:szCs w:val="32"/>
        </w:rPr>
        <w:t>2</w:t>
      </w:r>
      <w:r w:rsidR="00433B22">
        <w:rPr>
          <w:rFonts w:ascii="仿宋" w:eastAsia="仿宋" w:hAnsi="仿宋" w:cs="Tahoma" w:hint="eastAsia"/>
          <w:sz w:val="32"/>
          <w:szCs w:val="32"/>
        </w:rPr>
        <w:t>）</w:t>
      </w:r>
      <w:r w:rsidR="00E21489" w:rsidRPr="00B94432">
        <w:rPr>
          <w:rFonts w:ascii="仿宋" w:eastAsia="仿宋" w:hAnsi="仿宋" w:cs="Tahoma" w:hint="eastAsia"/>
          <w:sz w:val="32"/>
          <w:szCs w:val="32"/>
        </w:rPr>
        <w:t>。</w:t>
      </w:r>
    </w:p>
    <w:p w:rsidR="00DE438E" w:rsidRPr="00742402" w:rsidRDefault="00DE438E" w:rsidP="00DE438E">
      <w:pPr>
        <w:widowControl/>
        <w:spacing w:before="150" w:line="408" w:lineRule="atLeast"/>
        <w:jc w:val="center"/>
        <w:rPr>
          <w:rFonts w:ascii="Tahoma" w:hAnsi="Tahoma" w:cs="Tahoma"/>
          <w:kern w:val="0"/>
          <w:sz w:val="20"/>
          <w:szCs w:val="20"/>
        </w:rPr>
      </w:pPr>
      <w:r w:rsidRPr="00742402">
        <w:rPr>
          <w:rFonts w:ascii="仿宋" w:eastAsia="仿宋" w:hAnsi="仿宋" w:cs="Tahoma" w:hint="eastAsia"/>
          <w:b/>
          <w:bCs/>
          <w:kern w:val="0"/>
          <w:sz w:val="24"/>
          <w:szCs w:val="24"/>
        </w:rPr>
        <w:t>表</w:t>
      </w:r>
      <w:r w:rsidR="001825FC" w:rsidRPr="00742402">
        <w:rPr>
          <w:rFonts w:ascii="仿宋" w:eastAsia="仿宋" w:hAnsi="仿宋" w:cs="Tahoma" w:hint="eastAsia"/>
          <w:b/>
          <w:bCs/>
          <w:kern w:val="0"/>
          <w:sz w:val="24"/>
          <w:szCs w:val="24"/>
        </w:rPr>
        <w:t>2</w:t>
      </w:r>
      <w:r w:rsidRPr="00742402">
        <w:rPr>
          <w:rFonts w:ascii="仿宋" w:eastAsia="仿宋" w:hAnsi="仿宋" w:cs="Tahoma" w:hint="eastAsia"/>
          <w:b/>
          <w:bCs/>
          <w:kern w:val="0"/>
          <w:sz w:val="24"/>
          <w:szCs w:val="24"/>
        </w:rPr>
        <w:t>：实验室安全相关通知汇总表</w:t>
      </w:r>
    </w:p>
    <w:tbl>
      <w:tblPr>
        <w:tblStyle w:val="aa"/>
        <w:tblW w:w="8931" w:type="dxa"/>
        <w:tblInd w:w="-318" w:type="dxa"/>
        <w:tblLook w:val="04A0" w:firstRow="1" w:lastRow="0" w:firstColumn="1" w:lastColumn="0" w:noHBand="0" w:noVBand="1"/>
      </w:tblPr>
      <w:tblGrid>
        <w:gridCol w:w="732"/>
        <w:gridCol w:w="5217"/>
        <w:gridCol w:w="2982"/>
      </w:tblGrid>
      <w:tr w:rsidR="00742402" w:rsidRPr="00742402" w:rsidTr="00B94432">
        <w:trPr>
          <w:trHeight w:hRule="exact" w:val="603"/>
        </w:trPr>
        <w:tc>
          <w:tcPr>
            <w:tcW w:w="732" w:type="dxa"/>
            <w:vAlign w:val="center"/>
          </w:tcPr>
          <w:p w:rsidR="00DE438E" w:rsidRPr="00742402" w:rsidRDefault="00DE438E" w:rsidP="00B94432">
            <w:pPr>
              <w:pStyle w:val="a8"/>
              <w:adjustRightInd w:val="0"/>
              <w:snapToGrid w:val="0"/>
              <w:spacing w:before="150" w:beforeAutospacing="0" w:after="150" w:afterAutospacing="0"/>
              <w:jc w:val="center"/>
              <w:rPr>
                <w:rFonts w:ascii="仿宋" w:eastAsia="仿宋" w:hAnsi="仿宋" w:cs="Tahoma"/>
                <w:sz w:val="29"/>
                <w:szCs w:val="29"/>
              </w:rPr>
            </w:pPr>
            <w:r w:rsidRPr="00742402">
              <w:rPr>
                <w:rFonts w:ascii="仿宋" w:eastAsia="仿宋" w:hAnsi="仿宋" w:cs="Tahoma" w:hint="eastAsia"/>
                <w:b/>
                <w:bCs/>
              </w:rPr>
              <w:t>序号</w:t>
            </w:r>
          </w:p>
        </w:tc>
        <w:tc>
          <w:tcPr>
            <w:tcW w:w="5217" w:type="dxa"/>
            <w:vAlign w:val="center"/>
          </w:tcPr>
          <w:p w:rsidR="00DE438E" w:rsidRPr="00742402" w:rsidRDefault="00DE438E" w:rsidP="00B94432">
            <w:pPr>
              <w:pStyle w:val="a8"/>
              <w:adjustRightInd w:val="0"/>
              <w:snapToGrid w:val="0"/>
              <w:spacing w:before="150" w:beforeAutospacing="0" w:after="150" w:afterAutospacing="0"/>
              <w:jc w:val="center"/>
              <w:rPr>
                <w:rFonts w:ascii="仿宋" w:eastAsia="仿宋" w:hAnsi="仿宋" w:cs="Tahoma"/>
                <w:sz w:val="29"/>
                <w:szCs w:val="29"/>
              </w:rPr>
            </w:pPr>
            <w:r w:rsidRPr="00742402">
              <w:rPr>
                <w:rFonts w:ascii="仿宋" w:eastAsia="仿宋" w:hAnsi="仿宋" w:cs="Tahoma" w:hint="eastAsia"/>
                <w:b/>
                <w:bCs/>
              </w:rPr>
              <w:t>文件名称</w:t>
            </w:r>
          </w:p>
        </w:tc>
        <w:tc>
          <w:tcPr>
            <w:tcW w:w="2982" w:type="dxa"/>
            <w:vAlign w:val="center"/>
          </w:tcPr>
          <w:p w:rsidR="00DE438E" w:rsidRPr="00742402" w:rsidRDefault="00DE438E" w:rsidP="00B94432">
            <w:pPr>
              <w:pStyle w:val="a8"/>
              <w:adjustRightInd w:val="0"/>
              <w:snapToGrid w:val="0"/>
              <w:spacing w:before="150" w:beforeAutospacing="0" w:after="150" w:afterAutospacing="0"/>
              <w:jc w:val="center"/>
              <w:rPr>
                <w:rFonts w:ascii="仿宋" w:eastAsia="仿宋" w:hAnsi="仿宋" w:cs="Tahoma"/>
                <w:sz w:val="29"/>
                <w:szCs w:val="29"/>
              </w:rPr>
            </w:pPr>
            <w:r w:rsidRPr="00742402">
              <w:rPr>
                <w:rFonts w:ascii="仿宋" w:eastAsia="仿宋" w:hAnsi="仿宋" w:cs="Tahoma" w:hint="eastAsia"/>
                <w:b/>
                <w:bCs/>
              </w:rPr>
              <w:t>文件号</w:t>
            </w:r>
          </w:p>
        </w:tc>
      </w:tr>
      <w:tr w:rsidR="0088676C" w:rsidRPr="00742402" w:rsidTr="00B94432">
        <w:trPr>
          <w:trHeight w:hRule="exact" w:val="794"/>
        </w:trPr>
        <w:tc>
          <w:tcPr>
            <w:tcW w:w="732" w:type="dxa"/>
            <w:vAlign w:val="center"/>
          </w:tcPr>
          <w:p w:rsidR="0088676C" w:rsidRPr="00742402" w:rsidRDefault="0088676C"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1</w:t>
            </w:r>
          </w:p>
        </w:tc>
        <w:tc>
          <w:tcPr>
            <w:tcW w:w="5217"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bCs/>
              </w:rPr>
            </w:pPr>
            <w:r w:rsidRPr="00E21489">
              <w:rPr>
                <w:rFonts w:ascii="仿宋" w:eastAsia="仿宋" w:hAnsi="仿宋" w:cs="Tahoma" w:hint="eastAsia"/>
                <w:bCs/>
              </w:rPr>
              <w:t>关于进行2020级新生实验室安全教育和实验室准入考试的通知</w:t>
            </w:r>
          </w:p>
        </w:tc>
        <w:tc>
          <w:tcPr>
            <w:tcW w:w="2982"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实验函〔20</w:t>
            </w:r>
            <w:r w:rsidRPr="00E21489">
              <w:rPr>
                <w:rFonts w:ascii="仿宋" w:eastAsia="仿宋" w:hAnsi="仿宋" w:cs="Tahoma"/>
              </w:rPr>
              <w:t>20</w:t>
            </w:r>
            <w:r w:rsidRPr="00E21489">
              <w:rPr>
                <w:rFonts w:ascii="仿宋" w:eastAsia="仿宋" w:hAnsi="仿宋" w:cs="Tahoma" w:hint="eastAsia"/>
              </w:rPr>
              <w:t>〕1</w:t>
            </w:r>
            <w:r w:rsidRPr="00E21489">
              <w:rPr>
                <w:rFonts w:ascii="仿宋" w:eastAsia="仿宋" w:hAnsi="仿宋" w:cs="Tahoma"/>
              </w:rPr>
              <w:t>3</w:t>
            </w:r>
            <w:r w:rsidRPr="00E21489">
              <w:rPr>
                <w:rFonts w:ascii="仿宋" w:eastAsia="仿宋" w:hAnsi="仿宋" w:cs="Tahoma" w:hint="eastAsia"/>
              </w:rPr>
              <w:t>号</w:t>
            </w:r>
          </w:p>
        </w:tc>
      </w:tr>
      <w:tr w:rsidR="0088676C" w:rsidRPr="00742402" w:rsidTr="00B94432">
        <w:trPr>
          <w:trHeight w:hRule="exact" w:val="794"/>
        </w:trPr>
        <w:tc>
          <w:tcPr>
            <w:tcW w:w="732" w:type="dxa"/>
            <w:vAlign w:val="center"/>
          </w:tcPr>
          <w:p w:rsidR="0088676C" w:rsidRPr="00742402" w:rsidRDefault="0088676C"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lastRenderedPageBreak/>
              <w:t>2</w:t>
            </w:r>
          </w:p>
        </w:tc>
        <w:tc>
          <w:tcPr>
            <w:tcW w:w="5217"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bCs/>
              </w:rPr>
            </w:pPr>
            <w:r w:rsidRPr="00E21489">
              <w:rPr>
                <w:rFonts w:ascii="仿宋" w:eastAsia="仿宋" w:hAnsi="仿宋" w:cs="Tahoma" w:hint="eastAsia"/>
              </w:rPr>
              <w:t>关于进行实验室安全报告及实验室危化品泄露应急演练的通知</w:t>
            </w:r>
          </w:p>
        </w:tc>
        <w:tc>
          <w:tcPr>
            <w:tcW w:w="2982"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2020</w:t>
            </w:r>
            <w:r w:rsidRPr="00E21489">
              <w:rPr>
                <w:rFonts w:ascii="仿宋" w:eastAsia="仿宋" w:hAnsi="仿宋" w:cs="Tahoma" w:hint="eastAsia"/>
              </w:rPr>
              <w:t>〕</w:t>
            </w:r>
            <w:r w:rsidRPr="00E21489">
              <w:rPr>
                <w:rFonts w:ascii="仿宋" w:eastAsia="仿宋" w:hAnsi="仿宋" w:cs="Tahoma"/>
              </w:rPr>
              <w:t xml:space="preserve">14 </w:t>
            </w:r>
            <w:r w:rsidRPr="00E21489">
              <w:rPr>
                <w:rFonts w:ascii="仿宋" w:eastAsia="仿宋" w:hAnsi="仿宋" w:cs="Tahoma" w:hint="eastAsia"/>
              </w:rPr>
              <w:t>号</w:t>
            </w:r>
          </w:p>
        </w:tc>
      </w:tr>
      <w:tr w:rsidR="0088676C" w:rsidRPr="00742402" w:rsidTr="00B94432">
        <w:trPr>
          <w:trHeight w:hRule="exact" w:val="567"/>
        </w:trPr>
        <w:tc>
          <w:tcPr>
            <w:tcW w:w="732" w:type="dxa"/>
            <w:vAlign w:val="center"/>
          </w:tcPr>
          <w:p w:rsidR="0088676C" w:rsidRPr="00742402" w:rsidRDefault="0088676C"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3</w:t>
            </w:r>
          </w:p>
        </w:tc>
        <w:tc>
          <w:tcPr>
            <w:tcW w:w="5217"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关于开展实验室安全隐患拉网式大排查的通知</w:t>
            </w:r>
          </w:p>
        </w:tc>
        <w:tc>
          <w:tcPr>
            <w:tcW w:w="2982"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2020</w:t>
            </w:r>
            <w:r w:rsidRPr="00E21489">
              <w:rPr>
                <w:rFonts w:ascii="仿宋" w:eastAsia="仿宋" w:hAnsi="仿宋" w:cs="Tahoma" w:hint="eastAsia"/>
              </w:rPr>
              <w:t>〕1</w:t>
            </w:r>
            <w:r w:rsidRPr="00E21489">
              <w:rPr>
                <w:rFonts w:ascii="仿宋" w:eastAsia="仿宋" w:hAnsi="仿宋" w:cs="Tahoma"/>
              </w:rPr>
              <w:t>5</w:t>
            </w:r>
            <w:r w:rsidRPr="00E21489">
              <w:rPr>
                <w:rFonts w:ascii="仿宋" w:eastAsia="仿宋" w:hAnsi="仿宋" w:cs="Tahoma" w:hint="eastAsia"/>
              </w:rPr>
              <w:t>号</w:t>
            </w:r>
          </w:p>
        </w:tc>
      </w:tr>
      <w:tr w:rsidR="0088676C" w:rsidRPr="00742402" w:rsidTr="00E731AE">
        <w:trPr>
          <w:trHeight w:hRule="exact" w:val="767"/>
        </w:trPr>
        <w:tc>
          <w:tcPr>
            <w:tcW w:w="732" w:type="dxa"/>
            <w:vAlign w:val="center"/>
          </w:tcPr>
          <w:p w:rsidR="0088676C" w:rsidRPr="00742402" w:rsidRDefault="0088676C"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4</w:t>
            </w:r>
          </w:p>
        </w:tc>
        <w:tc>
          <w:tcPr>
            <w:tcW w:w="5217" w:type="dxa"/>
            <w:vAlign w:val="center"/>
          </w:tcPr>
          <w:p w:rsidR="0088676C" w:rsidRPr="00E21489" w:rsidRDefault="0088676C"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关于规范危险化学品采购、管理工作和进行2020年度危险化学品采购的通知</w:t>
            </w:r>
          </w:p>
        </w:tc>
        <w:tc>
          <w:tcPr>
            <w:tcW w:w="2982"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2020</w:t>
            </w:r>
            <w:r w:rsidRPr="00E21489">
              <w:rPr>
                <w:rFonts w:ascii="仿宋" w:eastAsia="仿宋" w:hAnsi="仿宋" w:cs="Tahoma" w:hint="eastAsia"/>
              </w:rPr>
              <w:t>〕1</w:t>
            </w:r>
            <w:r w:rsidRPr="00E21489">
              <w:rPr>
                <w:rFonts w:ascii="仿宋" w:eastAsia="仿宋" w:hAnsi="仿宋" w:cs="Tahoma"/>
              </w:rPr>
              <w:t>6</w:t>
            </w:r>
            <w:r w:rsidRPr="00E21489">
              <w:rPr>
                <w:rFonts w:ascii="仿宋" w:eastAsia="仿宋" w:hAnsi="仿宋" w:cs="Tahoma" w:hint="eastAsia"/>
              </w:rPr>
              <w:t>号</w:t>
            </w:r>
          </w:p>
        </w:tc>
      </w:tr>
      <w:tr w:rsidR="0088676C" w:rsidRPr="00742402" w:rsidTr="00F72F13">
        <w:trPr>
          <w:trHeight w:hRule="exact" w:val="721"/>
        </w:trPr>
        <w:tc>
          <w:tcPr>
            <w:tcW w:w="732" w:type="dxa"/>
            <w:vAlign w:val="center"/>
          </w:tcPr>
          <w:p w:rsidR="0088676C" w:rsidRPr="00742402" w:rsidRDefault="0088676C"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5</w:t>
            </w:r>
          </w:p>
        </w:tc>
        <w:tc>
          <w:tcPr>
            <w:tcW w:w="5217" w:type="dxa"/>
            <w:vAlign w:val="center"/>
          </w:tcPr>
          <w:p w:rsidR="0088676C" w:rsidRPr="00E21489" w:rsidRDefault="0088676C"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关于开展2020年度教学实验室危险化学品安全管理专项检查的通知</w:t>
            </w:r>
          </w:p>
        </w:tc>
        <w:tc>
          <w:tcPr>
            <w:tcW w:w="2982" w:type="dxa"/>
            <w:vAlign w:val="center"/>
          </w:tcPr>
          <w:p w:rsidR="0088676C" w:rsidRPr="00E21489" w:rsidRDefault="0088676C"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2020</w:t>
            </w:r>
            <w:r w:rsidRPr="00E21489">
              <w:rPr>
                <w:rFonts w:ascii="仿宋" w:eastAsia="仿宋" w:hAnsi="仿宋" w:cs="Tahoma" w:hint="eastAsia"/>
              </w:rPr>
              <w:t>〕1</w:t>
            </w:r>
            <w:r w:rsidRPr="00E21489">
              <w:rPr>
                <w:rFonts w:ascii="仿宋" w:eastAsia="仿宋" w:hAnsi="仿宋" w:cs="Tahoma"/>
              </w:rPr>
              <w:t>7</w:t>
            </w:r>
            <w:r w:rsidRPr="00E21489">
              <w:rPr>
                <w:rFonts w:ascii="仿宋" w:eastAsia="仿宋" w:hAnsi="仿宋" w:cs="Tahoma" w:hint="eastAsia"/>
              </w:rPr>
              <w:t>号</w:t>
            </w:r>
          </w:p>
        </w:tc>
      </w:tr>
      <w:tr w:rsidR="00882096" w:rsidRPr="00742402" w:rsidTr="00F72F13">
        <w:trPr>
          <w:trHeight w:hRule="exact" w:val="632"/>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6</w:t>
            </w:r>
          </w:p>
        </w:tc>
        <w:tc>
          <w:tcPr>
            <w:tcW w:w="5217" w:type="dxa"/>
            <w:vAlign w:val="center"/>
          </w:tcPr>
          <w:p w:rsidR="00882096" w:rsidRPr="00E21489" w:rsidRDefault="00BE2FFD"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关于做好寒假期间实验室安全卫生与仪器设备维护维修等工作的通知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w:t>
            </w:r>
            <w:r w:rsidRPr="00E21489">
              <w:rPr>
                <w:rFonts w:ascii="仿宋" w:eastAsia="仿宋" w:hAnsi="仿宋" w:cs="Tahoma" w:hint="eastAsia"/>
              </w:rPr>
              <w:t>号</w:t>
            </w:r>
          </w:p>
        </w:tc>
      </w:tr>
      <w:tr w:rsidR="00882096" w:rsidRPr="00742402" w:rsidTr="00F72F13">
        <w:trPr>
          <w:trHeight w:hRule="exact" w:val="640"/>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sidRPr="00742402">
              <w:rPr>
                <w:rFonts w:ascii="仿宋" w:eastAsia="仿宋" w:hAnsi="仿宋" w:cs="Tahoma" w:hint="eastAsia"/>
                <w:bCs/>
              </w:rPr>
              <w:t>7</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关于规范危险化学品采购、管理工作和进行2021年度危险化学品采购的通知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3</w:t>
            </w:r>
            <w:r w:rsidRPr="00E21489">
              <w:rPr>
                <w:rFonts w:ascii="仿宋" w:eastAsia="仿宋" w:hAnsi="仿宋" w:cs="Tahoma" w:hint="eastAsia"/>
              </w:rPr>
              <w:t>号</w:t>
            </w:r>
          </w:p>
        </w:tc>
      </w:tr>
      <w:tr w:rsidR="00882096" w:rsidRPr="00742402" w:rsidTr="00F72F13">
        <w:trPr>
          <w:trHeight w:hRule="exact" w:val="706"/>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8</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关于开展2021年度实验室安全重大隐患排查和自查自纠工作的通知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7</w:t>
            </w:r>
            <w:r w:rsidRPr="00E21489">
              <w:rPr>
                <w:rFonts w:ascii="仿宋" w:eastAsia="仿宋" w:hAnsi="仿宋" w:cs="Tahoma" w:hint="eastAsia"/>
              </w:rPr>
              <w:t>号</w:t>
            </w:r>
          </w:p>
        </w:tc>
      </w:tr>
      <w:tr w:rsidR="00882096" w:rsidRPr="00742402" w:rsidTr="00B94432">
        <w:trPr>
          <w:trHeight w:hRule="exact" w:val="567"/>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9</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关于聘任实验室安全员的通知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9</w:t>
            </w:r>
            <w:r w:rsidRPr="00E21489">
              <w:rPr>
                <w:rFonts w:ascii="仿宋" w:eastAsia="仿宋" w:hAnsi="仿宋" w:cs="Tahoma" w:hint="eastAsia"/>
              </w:rPr>
              <w:t>号</w:t>
            </w:r>
          </w:p>
        </w:tc>
      </w:tr>
      <w:tr w:rsidR="00882096" w:rsidRPr="00742402" w:rsidTr="00F72F13">
        <w:trPr>
          <w:trHeight w:hRule="exact" w:val="710"/>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1</w:t>
            </w:r>
            <w:r>
              <w:rPr>
                <w:rFonts w:ascii="仿宋" w:eastAsia="仿宋" w:hAnsi="仿宋" w:cs="Tahoma"/>
                <w:bCs/>
              </w:rPr>
              <w:t>0</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sz w:val="24"/>
                <w:szCs w:val="24"/>
              </w:rPr>
              <w:t>关于组织参加山东理工大学实验室安全月活动启动仪式暨专家报告会的通知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10</w:t>
            </w:r>
            <w:r w:rsidRPr="00E21489">
              <w:rPr>
                <w:rFonts w:ascii="仿宋" w:eastAsia="仿宋" w:hAnsi="仿宋" w:cs="Tahoma" w:hint="eastAsia"/>
              </w:rPr>
              <w:t>号</w:t>
            </w:r>
          </w:p>
        </w:tc>
      </w:tr>
      <w:tr w:rsidR="00882096" w:rsidRPr="00742402" w:rsidTr="00B94432">
        <w:trPr>
          <w:trHeight w:hRule="exact" w:val="567"/>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1</w:t>
            </w:r>
            <w:r>
              <w:rPr>
                <w:rFonts w:ascii="仿宋" w:eastAsia="仿宋" w:hAnsi="仿宋" w:cs="Tahoma"/>
                <w:bCs/>
              </w:rPr>
              <w:t>1</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sz w:val="24"/>
                <w:szCs w:val="24"/>
              </w:rPr>
            </w:pPr>
            <w:r w:rsidRPr="00E21489">
              <w:rPr>
                <w:rFonts w:ascii="仿宋" w:eastAsia="仿宋" w:hAnsi="仿宋" w:cs="Tahoma" w:hint="eastAsia"/>
                <w:sz w:val="24"/>
                <w:szCs w:val="24"/>
              </w:rPr>
              <w:t>关于开展实验室安全短视频创作大赛的通知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11</w:t>
            </w:r>
            <w:r w:rsidRPr="00E21489">
              <w:rPr>
                <w:rFonts w:ascii="仿宋" w:eastAsia="仿宋" w:hAnsi="仿宋" w:cs="Tahoma" w:hint="eastAsia"/>
              </w:rPr>
              <w:t>号</w:t>
            </w:r>
          </w:p>
        </w:tc>
      </w:tr>
      <w:tr w:rsidR="00882096" w:rsidRPr="00742402" w:rsidTr="00B94432">
        <w:trPr>
          <w:trHeight w:hRule="exact" w:val="567"/>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1</w:t>
            </w:r>
            <w:r>
              <w:rPr>
                <w:rFonts w:ascii="仿宋" w:eastAsia="仿宋" w:hAnsi="仿宋" w:cs="Tahoma"/>
                <w:bCs/>
              </w:rPr>
              <w:t>2</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sz w:val="24"/>
                <w:szCs w:val="24"/>
              </w:rPr>
            </w:pPr>
            <w:r w:rsidRPr="00E21489">
              <w:rPr>
                <w:rFonts w:ascii="仿宋" w:eastAsia="仿宋" w:hAnsi="仿宋" w:cs="Tahoma" w:hint="eastAsia"/>
                <w:sz w:val="24"/>
                <w:szCs w:val="24"/>
              </w:rPr>
              <w:t>关于开展实验室安全图片设计大赛的通知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12</w:t>
            </w:r>
            <w:r w:rsidRPr="00E21489">
              <w:rPr>
                <w:rFonts w:ascii="仿宋" w:eastAsia="仿宋" w:hAnsi="仿宋" w:cs="Tahoma" w:hint="eastAsia"/>
              </w:rPr>
              <w:t>号</w:t>
            </w:r>
          </w:p>
        </w:tc>
      </w:tr>
      <w:tr w:rsidR="00882096" w:rsidRPr="00742402" w:rsidTr="00B94432">
        <w:trPr>
          <w:trHeight w:hRule="exact" w:val="567"/>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1</w:t>
            </w:r>
            <w:r>
              <w:rPr>
                <w:rFonts w:ascii="仿宋" w:eastAsia="仿宋" w:hAnsi="仿宋" w:cs="Tahoma"/>
                <w:bCs/>
              </w:rPr>
              <w:t>3</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sz w:val="24"/>
                <w:szCs w:val="24"/>
              </w:rPr>
            </w:pPr>
            <w:r w:rsidRPr="00E21489">
              <w:rPr>
                <w:rFonts w:ascii="仿宋" w:eastAsia="仿宋" w:hAnsi="仿宋" w:cs="Tahoma" w:hint="eastAsia"/>
                <w:sz w:val="24"/>
                <w:szCs w:val="24"/>
              </w:rPr>
              <w:t>关于开展实验室安全知识竞赛的通知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实验函〔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13</w:t>
            </w:r>
            <w:r w:rsidRPr="00E21489">
              <w:rPr>
                <w:rFonts w:ascii="仿宋" w:eastAsia="仿宋" w:hAnsi="仿宋" w:cs="Tahoma" w:hint="eastAsia"/>
              </w:rPr>
              <w:t>号</w:t>
            </w:r>
          </w:p>
        </w:tc>
      </w:tr>
      <w:tr w:rsidR="00882096" w:rsidRPr="00742402" w:rsidTr="00B94432">
        <w:trPr>
          <w:trHeight w:hRule="exact" w:val="567"/>
        </w:trPr>
        <w:tc>
          <w:tcPr>
            <w:tcW w:w="732" w:type="dxa"/>
            <w:vAlign w:val="center"/>
          </w:tcPr>
          <w:p w:rsidR="00882096" w:rsidRPr="00742402" w:rsidRDefault="00882096" w:rsidP="00B94432">
            <w:pPr>
              <w:pStyle w:val="a8"/>
              <w:adjustRightInd w:val="0"/>
              <w:snapToGrid w:val="0"/>
              <w:spacing w:before="150" w:beforeAutospacing="0" w:after="150" w:afterAutospacing="0"/>
              <w:jc w:val="center"/>
              <w:rPr>
                <w:rFonts w:ascii="仿宋" w:eastAsia="仿宋" w:hAnsi="仿宋" w:cs="Tahoma"/>
                <w:bCs/>
              </w:rPr>
            </w:pPr>
            <w:r>
              <w:rPr>
                <w:rFonts w:ascii="仿宋" w:eastAsia="仿宋" w:hAnsi="仿宋" w:cs="Tahoma" w:hint="eastAsia"/>
                <w:bCs/>
              </w:rPr>
              <w:t>1</w:t>
            </w:r>
            <w:r>
              <w:rPr>
                <w:rFonts w:ascii="仿宋" w:eastAsia="仿宋" w:hAnsi="仿宋" w:cs="Tahoma"/>
                <w:bCs/>
              </w:rPr>
              <w:t>4</w:t>
            </w:r>
          </w:p>
        </w:tc>
        <w:tc>
          <w:tcPr>
            <w:tcW w:w="5217" w:type="dxa"/>
            <w:vAlign w:val="center"/>
          </w:tcPr>
          <w:p w:rsidR="00882096" w:rsidRPr="00E21489" w:rsidRDefault="00882096" w:rsidP="00B94432">
            <w:pPr>
              <w:widowControl/>
              <w:adjustRightInd w:val="0"/>
              <w:snapToGrid w:val="0"/>
              <w:spacing w:before="100" w:beforeAutospacing="1" w:after="75"/>
              <w:rPr>
                <w:rFonts w:ascii="仿宋" w:eastAsia="仿宋" w:hAnsi="仿宋" w:cs="Tahoma"/>
                <w:kern w:val="0"/>
                <w:sz w:val="24"/>
                <w:szCs w:val="24"/>
              </w:rPr>
            </w:pPr>
            <w:r w:rsidRPr="00E21489">
              <w:rPr>
                <w:rFonts w:ascii="仿宋" w:eastAsia="仿宋" w:hAnsi="仿宋" w:cs="Tahoma" w:hint="eastAsia"/>
                <w:kern w:val="0"/>
                <w:sz w:val="24"/>
                <w:szCs w:val="24"/>
              </w:rPr>
              <w:t>关于做好暑假期间实验室安全等工作的通知</w:t>
            </w:r>
          </w:p>
        </w:tc>
        <w:tc>
          <w:tcPr>
            <w:tcW w:w="2982" w:type="dxa"/>
            <w:vAlign w:val="center"/>
          </w:tcPr>
          <w:p w:rsidR="00882096" w:rsidRPr="00E21489" w:rsidRDefault="00882096" w:rsidP="00B94432">
            <w:pPr>
              <w:pStyle w:val="a8"/>
              <w:adjustRightInd w:val="0"/>
              <w:snapToGrid w:val="0"/>
              <w:spacing w:before="150" w:beforeAutospacing="0" w:after="150" w:afterAutospacing="0"/>
              <w:jc w:val="both"/>
              <w:rPr>
                <w:rFonts w:ascii="仿宋" w:eastAsia="仿宋" w:hAnsi="仿宋" w:cs="Tahoma"/>
              </w:rPr>
            </w:pPr>
            <w:r w:rsidRPr="00E21489">
              <w:rPr>
                <w:rFonts w:ascii="仿宋" w:eastAsia="仿宋" w:hAnsi="仿宋" w:cs="Tahoma" w:hint="eastAsia"/>
              </w:rPr>
              <w:t>实工委函〔</w:t>
            </w:r>
            <w:r w:rsidRPr="00E21489">
              <w:rPr>
                <w:rFonts w:ascii="仿宋" w:eastAsia="仿宋" w:hAnsi="仿宋" w:cs="Tahoma"/>
              </w:rPr>
              <w:t>2021</w:t>
            </w:r>
            <w:r w:rsidRPr="00E21489">
              <w:rPr>
                <w:rFonts w:ascii="仿宋" w:eastAsia="仿宋" w:hAnsi="仿宋" w:cs="Tahoma" w:hint="eastAsia"/>
              </w:rPr>
              <w:t>〕</w:t>
            </w:r>
            <w:r w:rsidRPr="00E21489">
              <w:rPr>
                <w:rFonts w:ascii="仿宋" w:eastAsia="仿宋" w:hAnsi="仿宋" w:cs="Tahoma"/>
              </w:rPr>
              <w:t>1</w:t>
            </w:r>
            <w:r w:rsidRPr="00E21489">
              <w:rPr>
                <w:rFonts w:ascii="仿宋" w:eastAsia="仿宋" w:hAnsi="仿宋" w:cs="Tahoma" w:hint="eastAsia"/>
              </w:rPr>
              <w:t>号</w:t>
            </w:r>
          </w:p>
        </w:tc>
      </w:tr>
    </w:tbl>
    <w:p w:rsidR="00E14814" w:rsidRPr="00B94432" w:rsidRDefault="00E14814"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②</w:t>
      </w:r>
      <w:r w:rsidRPr="00B94432">
        <w:rPr>
          <w:rFonts w:ascii="仿宋" w:eastAsia="仿宋" w:hAnsi="仿宋" w:cs="Tahoma"/>
          <w:sz w:val="32"/>
          <w:szCs w:val="32"/>
        </w:rPr>
        <w:t xml:space="preserve"> 2021</w:t>
      </w:r>
      <w:r w:rsidRPr="00B94432">
        <w:rPr>
          <w:rFonts w:ascii="仿宋" w:eastAsia="仿宋" w:hAnsi="仿宋" w:cs="Tahoma" w:hint="eastAsia"/>
          <w:sz w:val="32"/>
          <w:szCs w:val="32"/>
        </w:rPr>
        <w:t>年</w:t>
      </w:r>
      <w:r w:rsidRPr="00B94432">
        <w:rPr>
          <w:rFonts w:ascii="仿宋" w:eastAsia="仿宋" w:hAnsi="仿宋" w:cs="Tahoma"/>
          <w:sz w:val="32"/>
          <w:szCs w:val="32"/>
        </w:rPr>
        <w:t>7月9</w:t>
      </w:r>
      <w:r w:rsidRPr="00B94432">
        <w:rPr>
          <w:rFonts w:ascii="仿宋" w:eastAsia="仿宋" w:hAnsi="仿宋" w:cs="Tahoma" w:hint="eastAsia"/>
          <w:sz w:val="32"/>
          <w:szCs w:val="32"/>
        </w:rPr>
        <w:t>日</w:t>
      </w:r>
      <w:r w:rsidR="00874034" w:rsidRPr="00B94432">
        <w:rPr>
          <w:rFonts w:ascii="仿宋" w:eastAsia="仿宋" w:hAnsi="仿宋" w:cs="Tahoma" w:hint="eastAsia"/>
          <w:sz w:val="32"/>
          <w:szCs w:val="32"/>
        </w:rPr>
        <w:t>，</w:t>
      </w:r>
      <w:r w:rsidRPr="00B94432">
        <w:rPr>
          <w:rFonts w:ascii="仿宋" w:eastAsia="仿宋" w:hAnsi="仿宋" w:cs="Tahoma" w:hint="eastAsia"/>
          <w:sz w:val="32"/>
          <w:szCs w:val="32"/>
        </w:rPr>
        <w:t>在</w:t>
      </w:r>
      <w:r w:rsidRPr="00B94432">
        <w:rPr>
          <w:rFonts w:ascii="仿宋" w:eastAsia="仿宋" w:hAnsi="仿宋" w:cs="Tahoma"/>
          <w:sz w:val="32"/>
          <w:szCs w:val="32"/>
        </w:rPr>
        <w:t>1号实验楼召开实验室安全工作会议，</w:t>
      </w:r>
      <w:r w:rsidR="00433B22">
        <w:rPr>
          <w:rFonts w:ascii="仿宋" w:eastAsia="仿宋" w:hAnsi="仿宋" w:cs="Tahoma" w:hint="eastAsia"/>
          <w:sz w:val="32"/>
          <w:szCs w:val="32"/>
        </w:rPr>
        <w:t>对</w:t>
      </w:r>
      <w:r w:rsidRPr="00B94432">
        <w:rPr>
          <w:rFonts w:ascii="仿宋" w:eastAsia="仿宋" w:hAnsi="仿宋" w:cs="Tahoma" w:hint="eastAsia"/>
          <w:sz w:val="32"/>
          <w:szCs w:val="32"/>
        </w:rPr>
        <w:t>省教育厅假期</w:t>
      </w:r>
      <w:r w:rsidRPr="00B94432">
        <w:rPr>
          <w:rFonts w:ascii="仿宋" w:eastAsia="仿宋" w:hAnsi="仿宋" w:cs="Tahoma"/>
          <w:sz w:val="32"/>
          <w:szCs w:val="32"/>
        </w:rPr>
        <w:t>安全</w:t>
      </w:r>
      <w:r w:rsidRPr="00B94432">
        <w:rPr>
          <w:rFonts w:ascii="仿宋" w:eastAsia="仿宋" w:hAnsi="仿宋" w:cs="Tahoma" w:hint="eastAsia"/>
          <w:sz w:val="32"/>
          <w:szCs w:val="32"/>
        </w:rPr>
        <w:t>文件精神</w:t>
      </w:r>
      <w:r w:rsidR="00433B22">
        <w:rPr>
          <w:rFonts w:ascii="仿宋" w:eastAsia="仿宋" w:hAnsi="仿宋" w:cs="Tahoma" w:hint="eastAsia"/>
          <w:sz w:val="32"/>
          <w:szCs w:val="32"/>
        </w:rPr>
        <w:t>进行</w:t>
      </w:r>
      <w:r w:rsidRPr="00B94432">
        <w:rPr>
          <w:rFonts w:ascii="仿宋" w:eastAsia="仿宋" w:hAnsi="仿宋" w:cs="Tahoma" w:hint="eastAsia"/>
          <w:sz w:val="32"/>
          <w:szCs w:val="32"/>
        </w:rPr>
        <w:t>解读</w:t>
      </w:r>
      <w:r w:rsidR="00433B22">
        <w:rPr>
          <w:rFonts w:ascii="仿宋" w:eastAsia="仿宋" w:hAnsi="仿宋" w:cs="Tahoma" w:hint="eastAsia"/>
          <w:sz w:val="32"/>
          <w:szCs w:val="32"/>
        </w:rPr>
        <w:t>，</w:t>
      </w:r>
      <w:r w:rsidR="00433B22" w:rsidRPr="00EF79B5">
        <w:rPr>
          <w:rFonts w:ascii="仿宋" w:eastAsia="仿宋" w:hAnsi="仿宋" w:cs="Tahoma" w:hint="eastAsia"/>
          <w:sz w:val="32"/>
          <w:szCs w:val="32"/>
        </w:rPr>
        <w:t>布置</w:t>
      </w:r>
      <w:r w:rsidRPr="00B94432">
        <w:rPr>
          <w:rFonts w:ascii="仿宋" w:eastAsia="仿宋" w:hAnsi="仿宋" w:cs="Tahoma" w:hint="eastAsia"/>
          <w:sz w:val="32"/>
          <w:szCs w:val="32"/>
        </w:rPr>
        <w:t>学院实验室安全工作。</w:t>
      </w:r>
    </w:p>
    <w:p w:rsidR="00275C5E" w:rsidRPr="00B94432" w:rsidRDefault="00B502D7"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00DF7212" w:rsidRPr="00B94432">
        <w:rPr>
          <w:rFonts w:ascii="仿宋" w:eastAsia="仿宋" w:hAnsi="仿宋" w:cs="Tahoma" w:hint="eastAsia"/>
          <w:sz w:val="32"/>
          <w:szCs w:val="32"/>
        </w:rPr>
        <w:t>）</w:t>
      </w:r>
      <w:r w:rsidR="00275C5E" w:rsidRPr="00B94432">
        <w:rPr>
          <w:rFonts w:ascii="仿宋" w:eastAsia="仿宋" w:hAnsi="仿宋" w:cs="Tahoma" w:hint="eastAsia"/>
          <w:sz w:val="32"/>
          <w:szCs w:val="32"/>
        </w:rPr>
        <w:t>强化安全教育</w:t>
      </w:r>
    </w:p>
    <w:p w:rsidR="006E5FCA" w:rsidRPr="00B94432" w:rsidRDefault="00FA56A3"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①</w:t>
      </w:r>
      <w:r w:rsidR="00121F03" w:rsidRPr="00B94432">
        <w:rPr>
          <w:rFonts w:ascii="仿宋" w:eastAsia="仿宋" w:hAnsi="仿宋" w:cs="Tahoma"/>
          <w:sz w:val="32"/>
          <w:szCs w:val="32"/>
        </w:rPr>
        <w:t xml:space="preserve"> </w:t>
      </w:r>
      <w:r w:rsidR="00556A52" w:rsidRPr="00B94432">
        <w:rPr>
          <w:rFonts w:ascii="仿宋" w:eastAsia="仿宋" w:hAnsi="仿宋" w:cs="Tahoma" w:hint="eastAsia"/>
          <w:sz w:val="32"/>
          <w:szCs w:val="32"/>
        </w:rPr>
        <w:t>完成</w:t>
      </w:r>
      <w:r w:rsidR="00433B22" w:rsidRPr="006042CE">
        <w:rPr>
          <w:rFonts w:ascii="仿宋" w:eastAsia="仿宋" w:hAnsi="仿宋" w:cs="Tahoma"/>
          <w:sz w:val="32"/>
          <w:szCs w:val="32"/>
        </w:rPr>
        <w:t>2020</w:t>
      </w:r>
      <w:r w:rsidR="00433B22" w:rsidRPr="006042CE">
        <w:rPr>
          <w:rFonts w:ascii="仿宋" w:eastAsia="仿宋" w:hAnsi="仿宋" w:cs="Tahoma" w:hint="eastAsia"/>
          <w:sz w:val="32"/>
          <w:szCs w:val="32"/>
        </w:rPr>
        <w:t>级</w:t>
      </w:r>
      <w:r w:rsidR="007A57F2" w:rsidRPr="006042CE">
        <w:rPr>
          <w:rFonts w:ascii="仿宋" w:eastAsia="仿宋" w:hAnsi="仿宋" w:cs="Tahoma" w:hint="eastAsia"/>
          <w:sz w:val="32"/>
          <w:szCs w:val="32"/>
        </w:rPr>
        <w:t>99</w:t>
      </w:r>
      <w:r w:rsidR="007A57F2" w:rsidRPr="006042CE">
        <w:rPr>
          <w:rFonts w:ascii="仿宋" w:eastAsia="仿宋" w:hAnsi="仿宋" w:cs="Tahoma"/>
          <w:sz w:val="32"/>
          <w:szCs w:val="32"/>
        </w:rPr>
        <w:t>23</w:t>
      </w:r>
      <w:r w:rsidR="007A57F2" w:rsidRPr="006042CE">
        <w:rPr>
          <w:rFonts w:ascii="仿宋" w:eastAsia="仿宋" w:hAnsi="仿宋" w:cs="Tahoma" w:hint="eastAsia"/>
          <w:sz w:val="32"/>
          <w:szCs w:val="32"/>
        </w:rPr>
        <w:t>名</w:t>
      </w:r>
      <w:r w:rsidR="00181CBB" w:rsidRPr="006042CE">
        <w:rPr>
          <w:rFonts w:ascii="仿宋" w:eastAsia="仿宋" w:hAnsi="仿宋" w:cs="Tahoma" w:hint="eastAsia"/>
          <w:sz w:val="32"/>
          <w:szCs w:val="32"/>
        </w:rPr>
        <w:t>新生</w:t>
      </w:r>
      <w:r w:rsidR="006042CE" w:rsidRPr="006042CE">
        <w:rPr>
          <w:rFonts w:ascii="仿宋" w:eastAsia="仿宋" w:hAnsi="仿宋" w:cs="Tahoma" w:hint="eastAsia"/>
          <w:sz w:val="32"/>
          <w:szCs w:val="32"/>
        </w:rPr>
        <w:t>及</w:t>
      </w:r>
      <w:r w:rsidR="00181CBB" w:rsidRPr="006042CE">
        <w:rPr>
          <w:rFonts w:ascii="仿宋" w:eastAsia="仿宋" w:hAnsi="仿宋" w:cs="Tahoma"/>
          <w:sz w:val="32"/>
          <w:szCs w:val="32"/>
        </w:rPr>
        <w:t>84</w:t>
      </w:r>
      <w:r w:rsidR="00556A52" w:rsidRPr="006042CE">
        <w:rPr>
          <w:rFonts w:ascii="仿宋" w:eastAsia="仿宋" w:hAnsi="仿宋" w:cs="Tahoma" w:hint="eastAsia"/>
          <w:sz w:val="32"/>
          <w:szCs w:val="32"/>
        </w:rPr>
        <w:t>名</w:t>
      </w:r>
      <w:r w:rsidR="006042CE" w:rsidRPr="006042CE">
        <w:rPr>
          <w:rFonts w:ascii="仿宋" w:eastAsia="仿宋" w:hAnsi="仿宋" w:cs="Tahoma" w:hint="eastAsia"/>
          <w:sz w:val="32"/>
          <w:szCs w:val="32"/>
        </w:rPr>
        <w:t>新进教师</w:t>
      </w:r>
      <w:r w:rsidR="00181CBB" w:rsidRPr="006042CE">
        <w:rPr>
          <w:rFonts w:ascii="仿宋" w:eastAsia="仿宋" w:hAnsi="仿宋" w:cs="Tahoma" w:hint="eastAsia"/>
          <w:sz w:val="32"/>
          <w:szCs w:val="32"/>
        </w:rPr>
        <w:t>的</w:t>
      </w:r>
      <w:r w:rsidR="00556A52" w:rsidRPr="00B94432">
        <w:rPr>
          <w:rFonts w:ascii="仿宋" w:eastAsia="仿宋" w:hAnsi="仿宋" w:cs="Tahoma" w:hint="eastAsia"/>
          <w:sz w:val="32"/>
          <w:szCs w:val="32"/>
        </w:rPr>
        <w:t>实验室安全准入培训和考试</w:t>
      </w:r>
      <w:r w:rsidR="006E5FCA" w:rsidRPr="00B94432">
        <w:rPr>
          <w:rFonts w:ascii="仿宋" w:eastAsia="仿宋" w:hAnsi="仿宋" w:cs="Tahoma" w:hint="eastAsia"/>
          <w:sz w:val="32"/>
          <w:szCs w:val="32"/>
        </w:rPr>
        <w:t>。</w:t>
      </w:r>
    </w:p>
    <w:p w:rsidR="004137EB" w:rsidRPr="00B94432" w:rsidRDefault="004137E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②</w:t>
      </w:r>
      <w:r w:rsidR="00AE1FBF" w:rsidRPr="00B94432">
        <w:rPr>
          <w:rFonts w:ascii="仿宋" w:eastAsia="仿宋" w:hAnsi="仿宋" w:cs="Tahoma"/>
          <w:sz w:val="32"/>
          <w:szCs w:val="32"/>
        </w:rPr>
        <w:t xml:space="preserve"> </w:t>
      </w:r>
      <w:r w:rsidRPr="00B94432">
        <w:rPr>
          <w:rFonts w:ascii="仿宋" w:eastAsia="仿宋" w:hAnsi="仿宋" w:cs="Tahoma"/>
          <w:sz w:val="32"/>
          <w:szCs w:val="32"/>
        </w:rPr>
        <w:t>2020</w:t>
      </w:r>
      <w:r w:rsidRPr="00B94432">
        <w:rPr>
          <w:rFonts w:ascii="仿宋" w:eastAsia="仿宋" w:hAnsi="仿宋" w:cs="Tahoma" w:hint="eastAsia"/>
          <w:sz w:val="32"/>
          <w:szCs w:val="32"/>
        </w:rPr>
        <w:t>年</w:t>
      </w:r>
      <w:r w:rsidRPr="00B94432">
        <w:rPr>
          <w:rFonts w:ascii="仿宋" w:eastAsia="仿宋" w:hAnsi="仿宋" w:cs="Tahoma"/>
          <w:sz w:val="32"/>
          <w:szCs w:val="32"/>
        </w:rPr>
        <w:t>9月25</w:t>
      </w:r>
      <w:r w:rsidRPr="00B94432">
        <w:rPr>
          <w:rFonts w:ascii="仿宋" w:eastAsia="仿宋" w:hAnsi="仿宋" w:cs="Tahoma" w:hint="eastAsia"/>
          <w:sz w:val="32"/>
          <w:szCs w:val="32"/>
        </w:rPr>
        <w:t>日举行举办第二届实验室安全知识图片展。</w:t>
      </w:r>
    </w:p>
    <w:p w:rsidR="00ED2EDD" w:rsidRDefault="004137E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lastRenderedPageBreak/>
        <w:t>③</w:t>
      </w:r>
      <w:r w:rsidR="00ED2EDD">
        <w:rPr>
          <w:rFonts w:ascii="仿宋" w:eastAsia="仿宋" w:hAnsi="仿宋" w:cs="Tahoma"/>
          <w:sz w:val="32"/>
          <w:szCs w:val="32"/>
        </w:rPr>
        <w:t xml:space="preserve"> </w:t>
      </w:r>
      <w:r w:rsidRPr="00B94432">
        <w:rPr>
          <w:rFonts w:ascii="仿宋" w:eastAsia="仿宋" w:hAnsi="仿宋" w:cs="Tahoma"/>
          <w:sz w:val="32"/>
          <w:szCs w:val="32"/>
        </w:rPr>
        <w:t>2020</w:t>
      </w:r>
      <w:r w:rsidRPr="00B94432">
        <w:rPr>
          <w:rFonts w:ascii="仿宋" w:eastAsia="仿宋" w:hAnsi="仿宋" w:cs="Tahoma" w:hint="eastAsia"/>
          <w:sz w:val="32"/>
          <w:szCs w:val="32"/>
        </w:rPr>
        <w:t>年</w:t>
      </w:r>
      <w:r w:rsidRPr="00B94432">
        <w:rPr>
          <w:rFonts w:ascii="仿宋" w:eastAsia="仿宋" w:hAnsi="仿宋" w:cs="Tahoma"/>
          <w:sz w:val="32"/>
          <w:szCs w:val="32"/>
        </w:rPr>
        <w:t>9月28</w:t>
      </w:r>
      <w:r w:rsidRPr="00B94432">
        <w:rPr>
          <w:rFonts w:ascii="仿宋" w:eastAsia="仿宋" w:hAnsi="仿宋" w:cs="Tahoma" w:hint="eastAsia"/>
          <w:sz w:val="32"/>
          <w:szCs w:val="32"/>
        </w:rPr>
        <w:t>日举行实验室危险化学品泄露安全培训和应急演练</w:t>
      </w:r>
      <w:r w:rsidR="00C07EA5" w:rsidRPr="00B94432">
        <w:rPr>
          <w:rFonts w:ascii="仿宋" w:eastAsia="仿宋" w:hAnsi="仿宋" w:cs="Tahoma" w:hint="eastAsia"/>
          <w:sz w:val="32"/>
          <w:szCs w:val="32"/>
        </w:rPr>
        <w:t>。</w:t>
      </w:r>
    </w:p>
    <w:p w:rsidR="00AE1FBF" w:rsidRPr="00B94432" w:rsidRDefault="004137E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④</w:t>
      </w:r>
      <w:r w:rsidR="00ED2EDD">
        <w:rPr>
          <w:rFonts w:ascii="仿宋" w:eastAsia="仿宋" w:hAnsi="仿宋" w:cs="Tahoma"/>
          <w:sz w:val="32"/>
          <w:szCs w:val="32"/>
        </w:rPr>
        <w:t xml:space="preserve"> </w:t>
      </w:r>
      <w:r w:rsidR="002547A9" w:rsidRPr="00B94432">
        <w:rPr>
          <w:rFonts w:ascii="仿宋" w:eastAsia="仿宋" w:hAnsi="仿宋" w:cs="Tahoma"/>
          <w:sz w:val="32"/>
          <w:szCs w:val="32"/>
        </w:rPr>
        <w:t>2021</w:t>
      </w:r>
      <w:r w:rsidR="002547A9" w:rsidRPr="00B94432">
        <w:rPr>
          <w:rFonts w:ascii="仿宋" w:eastAsia="仿宋" w:hAnsi="仿宋" w:cs="Tahoma" w:hint="eastAsia"/>
          <w:sz w:val="32"/>
          <w:szCs w:val="32"/>
        </w:rPr>
        <w:t>年</w:t>
      </w:r>
      <w:r w:rsidR="002547A9" w:rsidRPr="00B94432">
        <w:rPr>
          <w:rFonts w:ascii="仿宋" w:eastAsia="仿宋" w:hAnsi="仿宋" w:cs="Tahoma"/>
          <w:sz w:val="32"/>
          <w:szCs w:val="32"/>
        </w:rPr>
        <w:t>5</w:t>
      </w:r>
      <w:r w:rsidR="002547A9" w:rsidRPr="00B94432">
        <w:rPr>
          <w:rFonts w:ascii="仿宋" w:eastAsia="仿宋" w:hAnsi="仿宋" w:cs="Tahoma" w:hint="eastAsia"/>
          <w:sz w:val="32"/>
          <w:szCs w:val="32"/>
        </w:rPr>
        <w:t>月</w:t>
      </w:r>
      <w:r w:rsidR="002547A9" w:rsidRPr="00B94432">
        <w:rPr>
          <w:rFonts w:ascii="仿宋" w:eastAsia="仿宋" w:hAnsi="仿宋" w:cs="Tahoma"/>
          <w:sz w:val="32"/>
          <w:szCs w:val="32"/>
        </w:rPr>
        <w:t>24</w:t>
      </w:r>
      <w:r w:rsidR="002547A9" w:rsidRPr="00B94432">
        <w:rPr>
          <w:rFonts w:ascii="仿宋" w:eastAsia="仿宋" w:hAnsi="仿宋" w:cs="Tahoma" w:hint="eastAsia"/>
          <w:sz w:val="32"/>
          <w:szCs w:val="32"/>
        </w:rPr>
        <w:t>日筹备开展实验室安全月工作，</w:t>
      </w:r>
      <w:r w:rsidR="002547A9" w:rsidRPr="00B94432">
        <w:rPr>
          <w:rFonts w:ascii="仿宋" w:eastAsia="仿宋" w:hAnsi="仿宋" w:cs="Tahoma"/>
          <w:sz w:val="32"/>
          <w:szCs w:val="32"/>
        </w:rPr>
        <w:t>6月2日召开</w:t>
      </w:r>
      <w:r w:rsidR="002F7D58" w:rsidRPr="00B94432">
        <w:rPr>
          <w:rFonts w:ascii="仿宋" w:eastAsia="仿宋" w:hAnsi="仿宋" w:cs="Tahoma"/>
          <w:sz w:val="32"/>
          <w:szCs w:val="32"/>
        </w:rPr>
        <w:t>实验室安全月活动启动仪式暨专题报告会</w:t>
      </w:r>
      <w:r w:rsidR="002547A9" w:rsidRPr="00B94432">
        <w:rPr>
          <w:rFonts w:ascii="仿宋" w:eastAsia="仿宋" w:hAnsi="仿宋" w:cs="Tahoma"/>
          <w:sz w:val="32"/>
          <w:szCs w:val="32"/>
        </w:rPr>
        <w:t>，</w:t>
      </w:r>
      <w:r w:rsidR="00433B22" w:rsidRPr="008E7515">
        <w:rPr>
          <w:rFonts w:ascii="仿宋" w:eastAsia="仿宋" w:hAnsi="仿宋" w:cs="Tahoma" w:hint="eastAsia"/>
          <w:sz w:val="32"/>
          <w:szCs w:val="32"/>
        </w:rPr>
        <w:t>徐宏勇教授从多方位、多层面、多角度强调了实验室安全</w:t>
      </w:r>
      <w:r w:rsidR="00433B22">
        <w:rPr>
          <w:rFonts w:ascii="仿宋" w:eastAsia="仿宋" w:hAnsi="仿宋" w:cs="Tahoma" w:hint="eastAsia"/>
          <w:sz w:val="32"/>
          <w:szCs w:val="32"/>
        </w:rPr>
        <w:t>，</w:t>
      </w:r>
      <w:r w:rsidR="002547A9" w:rsidRPr="00B94432">
        <w:rPr>
          <w:rFonts w:ascii="仿宋" w:eastAsia="仿宋" w:hAnsi="仿宋" w:cs="Tahoma"/>
          <w:sz w:val="32"/>
          <w:szCs w:val="32"/>
        </w:rPr>
        <w:t>235</w:t>
      </w:r>
      <w:r w:rsidR="002547A9" w:rsidRPr="00B94432">
        <w:rPr>
          <w:rFonts w:ascii="仿宋" w:eastAsia="仿宋" w:hAnsi="仿宋" w:cs="Tahoma" w:hint="eastAsia"/>
          <w:sz w:val="32"/>
          <w:szCs w:val="32"/>
        </w:rPr>
        <w:t>人</w:t>
      </w:r>
      <w:r w:rsidR="002547A9" w:rsidRPr="00B94432">
        <w:rPr>
          <w:rFonts w:ascii="仿宋" w:eastAsia="仿宋" w:hAnsi="仿宋" w:cs="Tahoma"/>
          <w:sz w:val="32"/>
          <w:szCs w:val="32"/>
        </w:rPr>
        <w:t>参会</w:t>
      </w:r>
      <w:r w:rsidR="002547A9" w:rsidRPr="00B94432">
        <w:rPr>
          <w:rFonts w:ascii="仿宋" w:eastAsia="仿宋" w:hAnsi="仿宋" w:cs="Tahoma" w:hint="eastAsia"/>
          <w:sz w:val="32"/>
          <w:szCs w:val="32"/>
        </w:rPr>
        <w:t>。</w:t>
      </w:r>
    </w:p>
    <w:p w:rsidR="00FA56A3" w:rsidRPr="00B94432" w:rsidRDefault="004137E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5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⑤</w:t>
      </w:r>
      <w:r w:rsidRPr="00B94432">
        <w:rPr>
          <w:rFonts w:ascii="仿宋" w:eastAsia="仿宋" w:hAnsi="仿宋" w:cs="Tahoma"/>
          <w:sz w:val="32"/>
          <w:szCs w:val="32"/>
        </w:rPr>
        <w:fldChar w:fldCharType="end"/>
      </w:r>
      <w:r w:rsidR="00ED2EDD">
        <w:rPr>
          <w:rFonts w:ascii="仿宋" w:eastAsia="仿宋" w:hAnsi="仿宋" w:cs="Tahoma"/>
          <w:sz w:val="32"/>
          <w:szCs w:val="32"/>
        </w:rPr>
        <w:t xml:space="preserve"> </w:t>
      </w:r>
      <w:r w:rsidR="002547A9" w:rsidRPr="00B94432">
        <w:rPr>
          <w:rFonts w:ascii="仿宋" w:eastAsia="仿宋" w:hAnsi="仿宋" w:cs="Tahoma"/>
          <w:sz w:val="32"/>
          <w:szCs w:val="32"/>
        </w:rPr>
        <w:t>2021</w:t>
      </w:r>
      <w:r w:rsidR="002547A9" w:rsidRPr="00B94432">
        <w:rPr>
          <w:rFonts w:ascii="仿宋" w:eastAsia="仿宋" w:hAnsi="仿宋" w:cs="Tahoma" w:hint="eastAsia"/>
          <w:sz w:val="32"/>
          <w:szCs w:val="32"/>
        </w:rPr>
        <w:t>年</w:t>
      </w:r>
      <w:r w:rsidR="002547A9" w:rsidRPr="00B94432">
        <w:rPr>
          <w:rFonts w:ascii="仿宋" w:eastAsia="仿宋" w:hAnsi="仿宋" w:cs="Tahoma"/>
          <w:sz w:val="32"/>
          <w:szCs w:val="32"/>
        </w:rPr>
        <w:t>5</w:t>
      </w:r>
      <w:r w:rsidR="002547A9" w:rsidRPr="00B94432">
        <w:rPr>
          <w:rFonts w:ascii="仿宋" w:eastAsia="仿宋" w:hAnsi="仿宋" w:cs="Tahoma" w:hint="eastAsia"/>
          <w:sz w:val="32"/>
          <w:szCs w:val="32"/>
        </w:rPr>
        <w:t>月</w:t>
      </w:r>
      <w:r w:rsidR="002547A9" w:rsidRPr="00B94432">
        <w:rPr>
          <w:rFonts w:ascii="仿宋" w:eastAsia="仿宋" w:hAnsi="仿宋" w:cs="Tahoma"/>
          <w:sz w:val="32"/>
          <w:szCs w:val="32"/>
        </w:rPr>
        <w:t>28</w:t>
      </w:r>
      <w:r w:rsidR="002547A9" w:rsidRPr="00B94432">
        <w:rPr>
          <w:rFonts w:ascii="仿宋" w:eastAsia="仿宋" w:hAnsi="仿宋" w:cs="Tahoma" w:hint="eastAsia"/>
          <w:sz w:val="32"/>
          <w:szCs w:val="32"/>
        </w:rPr>
        <w:t>日参加</w:t>
      </w:r>
      <w:r w:rsidR="00433B22">
        <w:rPr>
          <w:rFonts w:ascii="仿宋" w:eastAsia="仿宋" w:hAnsi="仿宋" w:cs="Tahoma" w:hint="eastAsia"/>
          <w:sz w:val="32"/>
          <w:szCs w:val="32"/>
        </w:rPr>
        <w:t>了</w:t>
      </w:r>
      <w:r w:rsidR="002547A9" w:rsidRPr="00B94432">
        <w:rPr>
          <w:rFonts w:ascii="仿宋" w:eastAsia="仿宋" w:hAnsi="仿宋" w:cs="Tahoma" w:hint="eastAsia"/>
          <w:sz w:val="32"/>
          <w:szCs w:val="32"/>
        </w:rPr>
        <w:t>安全管理处</w:t>
      </w:r>
      <w:r w:rsidR="00433B22">
        <w:rPr>
          <w:rFonts w:ascii="仿宋" w:eastAsia="仿宋" w:hAnsi="仿宋" w:cs="Tahoma" w:hint="eastAsia"/>
          <w:sz w:val="32"/>
          <w:szCs w:val="32"/>
        </w:rPr>
        <w:t>组织的</w:t>
      </w:r>
      <w:r w:rsidR="002547A9" w:rsidRPr="00B94432">
        <w:rPr>
          <w:rFonts w:ascii="仿宋" w:eastAsia="仿宋" w:hAnsi="仿宋" w:cs="Tahoma" w:hint="eastAsia"/>
          <w:sz w:val="32"/>
          <w:szCs w:val="32"/>
        </w:rPr>
        <w:t>学校安全管理员培训报告</w:t>
      </w:r>
      <w:r w:rsidR="00433B22">
        <w:rPr>
          <w:rFonts w:ascii="仿宋" w:eastAsia="仿宋" w:hAnsi="仿宋" w:cs="Tahoma" w:hint="eastAsia"/>
          <w:sz w:val="32"/>
          <w:szCs w:val="32"/>
        </w:rPr>
        <w:t>会、进行了</w:t>
      </w:r>
      <w:r w:rsidR="002547A9" w:rsidRPr="00B94432">
        <w:rPr>
          <w:rFonts w:ascii="仿宋" w:eastAsia="仿宋" w:hAnsi="仿宋" w:cs="Tahoma" w:hint="eastAsia"/>
          <w:sz w:val="32"/>
          <w:szCs w:val="32"/>
        </w:rPr>
        <w:t>现场应急疏散和灭火实战演练</w:t>
      </w:r>
      <w:r w:rsidR="00C07EA5" w:rsidRPr="00B94432">
        <w:rPr>
          <w:rFonts w:ascii="仿宋" w:eastAsia="仿宋" w:hAnsi="仿宋" w:cs="Tahoma" w:hint="eastAsia"/>
          <w:sz w:val="32"/>
          <w:szCs w:val="32"/>
        </w:rPr>
        <w:t>。</w:t>
      </w:r>
    </w:p>
    <w:p w:rsidR="002547A9" w:rsidRPr="00B94432" w:rsidRDefault="004137E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6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⑥</w:t>
      </w:r>
      <w:r w:rsidRPr="00B94432">
        <w:rPr>
          <w:rFonts w:ascii="仿宋" w:eastAsia="仿宋" w:hAnsi="仿宋" w:cs="Tahoma"/>
          <w:sz w:val="32"/>
          <w:szCs w:val="32"/>
        </w:rPr>
        <w:fldChar w:fldCharType="end"/>
      </w:r>
      <w:r w:rsidR="00ED2EDD">
        <w:rPr>
          <w:rFonts w:ascii="仿宋" w:eastAsia="仿宋" w:hAnsi="仿宋" w:cs="Tahoma"/>
          <w:sz w:val="32"/>
          <w:szCs w:val="32"/>
        </w:rPr>
        <w:t xml:space="preserve"> </w:t>
      </w:r>
      <w:r w:rsidR="00DE080C" w:rsidRPr="00DF7C6C">
        <w:rPr>
          <w:rFonts w:ascii="仿宋" w:eastAsia="仿宋" w:hAnsi="仿宋" w:cs="Tahoma"/>
          <w:sz w:val="32"/>
          <w:szCs w:val="32"/>
        </w:rPr>
        <w:t>2021</w:t>
      </w:r>
      <w:r w:rsidR="00DE080C" w:rsidRPr="00DF7C6C">
        <w:rPr>
          <w:rFonts w:ascii="仿宋" w:eastAsia="仿宋" w:hAnsi="仿宋" w:cs="Tahoma" w:hint="eastAsia"/>
          <w:sz w:val="32"/>
          <w:szCs w:val="32"/>
        </w:rPr>
        <w:t>年</w:t>
      </w:r>
      <w:r w:rsidR="002547A9" w:rsidRPr="00B94432">
        <w:rPr>
          <w:rFonts w:ascii="仿宋" w:eastAsia="仿宋" w:hAnsi="仿宋" w:cs="Tahoma" w:hint="eastAsia"/>
          <w:sz w:val="32"/>
          <w:szCs w:val="32"/>
        </w:rPr>
        <w:t>实验室安全月系列活动：</w:t>
      </w:r>
    </w:p>
    <w:p w:rsidR="006E5FCA" w:rsidRPr="00B94432" w:rsidRDefault="006E5FC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1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a</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sz w:val="32"/>
          <w:szCs w:val="32"/>
        </w:rPr>
        <w:t>6月15-29</w:t>
      </w:r>
      <w:r w:rsidR="002547A9" w:rsidRPr="00B94432">
        <w:rPr>
          <w:rFonts w:ascii="仿宋" w:eastAsia="仿宋" w:hAnsi="仿宋" w:cs="Tahoma" w:hint="eastAsia"/>
          <w:sz w:val="32"/>
          <w:szCs w:val="32"/>
        </w:rPr>
        <w:t>日外国语学院数字化语音室安全系列活动；</w:t>
      </w:r>
    </w:p>
    <w:p w:rsidR="006E5FCA" w:rsidRPr="00B94432" w:rsidRDefault="006E5FC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2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b</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sz w:val="32"/>
          <w:szCs w:val="32"/>
        </w:rPr>
        <w:t>6月20</w:t>
      </w:r>
      <w:r w:rsidR="002547A9" w:rsidRPr="00B94432">
        <w:rPr>
          <w:rFonts w:ascii="仿宋" w:eastAsia="仿宋" w:hAnsi="仿宋" w:cs="Tahoma" w:hint="eastAsia"/>
          <w:sz w:val="32"/>
          <w:szCs w:val="32"/>
        </w:rPr>
        <w:t>日化学化工学院化学实验安全知识竞技赛事；</w:t>
      </w:r>
    </w:p>
    <w:p w:rsidR="006E5FCA" w:rsidRPr="00B94432" w:rsidRDefault="006E5FC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3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c</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sz w:val="32"/>
          <w:szCs w:val="32"/>
        </w:rPr>
        <w:t>6月25日材料科学与工程学院实验室安全知识竞赛：</w:t>
      </w:r>
    </w:p>
    <w:p w:rsidR="005A45CB" w:rsidRPr="00B94432" w:rsidRDefault="006E5FC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4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d</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sz w:val="32"/>
          <w:szCs w:val="32"/>
        </w:rPr>
        <w:t>6月28</w:t>
      </w:r>
      <w:r w:rsidR="002547A9" w:rsidRPr="00B94432">
        <w:rPr>
          <w:rFonts w:ascii="仿宋" w:eastAsia="仿宋" w:hAnsi="仿宋" w:cs="Tahoma" w:hint="eastAsia"/>
          <w:sz w:val="32"/>
          <w:szCs w:val="32"/>
        </w:rPr>
        <w:t>日建筑工程学院实验室安全知识培训；</w:t>
      </w:r>
    </w:p>
    <w:p w:rsidR="005A45CB" w:rsidRPr="00B94432" w:rsidRDefault="006E5FC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5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e</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sz w:val="32"/>
          <w:szCs w:val="32"/>
        </w:rPr>
        <w:t>7月2日计算机科学与技术学院实验室安全短视频创作大赛；</w:t>
      </w:r>
    </w:p>
    <w:p w:rsidR="005A45CB" w:rsidRPr="00B94432" w:rsidRDefault="005A45C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6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f</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6E5FCA" w:rsidRPr="00B94432">
        <w:rPr>
          <w:rFonts w:ascii="仿宋" w:eastAsia="仿宋" w:hAnsi="仿宋" w:cs="Tahoma"/>
          <w:sz w:val="32"/>
          <w:szCs w:val="32"/>
        </w:rPr>
        <w:t>7月14</w:t>
      </w:r>
      <w:r w:rsidR="006E5FCA" w:rsidRPr="00B94432">
        <w:rPr>
          <w:rFonts w:ascii="仿宋" w:eastAsia="仿宋" w:hAnsi="仿宋" w:cs="Tahoma" w:hint="eastAsia"/>
          <w:sz w:val="32"/>
          <w:szCs w:val="32"/>
        </w:rPr>
        <w:t>日美术学院实验室安全图片设计大赛；</w:t>
      </w:r>
    </w:p>
    <w:p w:rsidR="002547A9" w:rsidRPr="00B94432" w:rsidRDefault="005A45C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7 \* alphabetic </w:instrText>
      </w:r>
      <w:r w:rsidRPr="00B94432">
        <w:rPr>
          <w:rFonts w:ascii="仿宋" w:eastAsia="仿宋" w:hAnsi="仿宋" w:cs="Tahoma"/>
          <w:sz w:val="32"/>
          <w:szCs w:val="32"/>
        </w:rPr>
        <w:fldChar w:fldCharType="separate"/>
      </w:r>
      <w:r w:rsidRPr="00B94432">
        <w:rPr>
          <w:rFonts w:ascii="仿宋" w:eastAsia="仿宋" w:hAnsi="仿宋" w:cs="Tahoma"/>
          <w:sz w:val="32"/>
          <w:szCs w:val="32"/>
        </w:rPr>
        <w:t>g</w:t>
      </w:r>
      <w:r w:rsidRPr="00B94432">
        <w:rPr>
          <w:rFonts w:ascii="仿宋" w:eastAsia="仿宋" w:hAnsi="仿宋" w:cs="Tahoma"/>
          <w:sz w:val="32"/>
          <w:szCs w:val="32"/>
        </w:rPr>
        <w:fldChar w:fldCharType="end"/>
      </w:r>
      <w:r w:rsidRPr="00B94432">
        <w:rPr>
          <w:rFonts w:ascii="仿宋" w:eastAsia="仿宋" w:hAnsi="仿宋" w:cs="Tahoma"/>
          <w:sz w:val="32"/>
          <w:szCs w:val="32"/>
        </w:rPr>
        <w:t>.</w:t>
      </w:r>
      <w:r w:rsidR="002547A9" w:rsidRPr="00B94432">
        <w:rPr>
          <w:rFonts w:ascii="仿宋" w:eastAsia="仿宋" w:hAnsi="仿宋" w:cs="Tahoma" w:hint="eastAsia"/>
          <w:sz w:val="32"/>
          <w:szCs w:val="32"/>
        </w:rPr>
        <w:t>实验室安全月宣传工作，微信和网站推送稿件</w:t>
      </w:r>
      <w:r w:rsidR="002547A9" w:rsidRPr="00B94432">
        <w:rPr>
          <w:rFonts w:ascii="仿宋" w:eastAsia="仿宋" w:hAnsi="仿宋" w:cs="Tahoma"/>
          <w:sz w:val="32"/>
          <w:szCs w:val="32"/>
        </w:rPr>
        <w:t>6篇。</w:t>
      </w:r>
    </w:p>
    <w:p w:rsidR="00275C5E" w:rsidRPr="00B94432" w:rsidRDefault="00B502D7"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3</w:t>
      </w:r>
      <w:r w:rsidR="00945C24" w:rsidRPr="00B94432">
        <w:rPr>
          <w:rFonts w:ascii="仿宋" w:eastAsia="仿宋" w:hAnsi="仿宋" w:cs="Tahoma" w:hint="eastAsia"/>
          <w:sz w:val="32"/>
          <w:szCs w:val="32"/>
        </w:rPr>
        <w:t>）</w:t>
      </w:r>
      <w:r w:rsidR="00275C5E" w:rsidRPr="00B94432">
        <w:rPr>
          <w:rFonts w:ascii="仿宋" w:eastAsia="仿宋" w:hAnsi="仿宋" w:cs="Tahoma" w:hint="eastAsia"/>
          <w:sz w:val="32"/>
          <w:szCs w:val="32"/>
        </w:rPr>
        <w:t>实验室隐患排查和整改</w:t>
      </w:r>
    </w:p>
    <w:p w:rsidR="00C7392E" w:rsidRPr="00B94432" w:rsidRDefault="00C7392E"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①</w:t>
      </w:r>
      <w:r w:rsidR="00AE1FBF" w:rsidRPr="00B94432">
        <w:rPr>
          <w:rFonts w:ascii="仿宋" w:eastAsia="仿宋" w:hAnsi="仿宋" w:cs="Tahoma"/>
          <w:sz w:val="32"/>
          <w:szCs w:val="32"/>
        </w:rPr>
        <w:t xml:space="preserve"> </w:t>
      </w:r>
      <w:r w:rsidR="00487713" w:rsidRPr="00B94432">
        <w:rPr>
          <w:rFonts w:ascii="仿宋" w:eastAsia="仿宋" w:hAnsi="仿宋" w:cs="Tahoma" w:hint="eastAsia"/>
          <w:sz w:val="32"/>
          <w:szCs w:val="32"/>
        </w:rPr>
        <w:t>加强实验室安全督查、检查，</w:t>
      </w:r>
      <w:r w:rsidRPr="00B94432">
        <w:rPr>
          <w:rFonts w:ascii="仿宋" w:eastAsia="仿宋" w:hAnsi="仿宋" w:cs="Tahoma" w:hint="eastAsia"/>
          <w:sz w:val="32"/>
          <w:szCs w:val="32"/>
        </w:rPr>
        <w:t>聘任</w:t>
      </w:r>
      <w:r w:rsidRPr="00B94432">
        <w:rPr>
          <w:rFonts w:ascii="仿宋" w:eastAsia="仿宋" w:hAnsi="仿宋" w:cs="Tahoma"/>
          <w:sz w:val="32"/>
          <w:szCs w:val="32"/>
        </w:rPr>
        <w:t>23名教工、20名学生</w:t>
      </w:r>
      <w:r w:rsidR="00487713" w:rsidRPr="00B94432">
        <w:rPr>
          <w:rFonts w:ascii="仿宋" w:eastAsia="仿宋" w:hAnsi="仿宋" w:cs="Tahoma" w:hint="eastAsia"/>
          <w:sz w:val="32"/>
          <w:szCs w:val="32"/>
        </w:rPr>
        <w:t>安全员</w:t>
      </w:r>
      <w:r w:rsidRPr="00B94432">
        <w:rPr>
          <w:rFonts w:ascii="仿宋" w:eastAsia="仿宋" w:hAnsi="仿宋" w:cs="Tahoma" w:hint="eastAsia"/>
          <w:sz w:val="32"/>
          <w:szCs w:val="32"/>
        </w:rPr>
        <w:t>。</w:t>
      </w:r>
    </w:p>
    <w:p w:rsidR="00C7392E" w:rsidRPr="00B94432" w:rsidRDefault="00C7392E"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②</w:t>
      </w:r>
      <w:r w:rsidR="00AE1FBF" w:rsidRPr="00B94432">
        <w:rPr>
          <w:rFonts w:ascii="仿宋" w:eastAsia="仿宋" w:hAnsi="仿宋" w:cs="Tahoma"/>
          <w:sz w:val="32"/>
          <w:szCs w:val="32"/>
        </w:rPr>
        <w:t xml:space="preserve"> </w:t>
      </w:r>
      <w:r w:rsidR="00DE080C" w:rsidRPr="00637D1F">
        <w:rPr>
          <w:rFonts w:ascii="仿宋" w:eastAsia="仿宋" w:hAnsi="仿宋" w:cs="Tahoma" w:hint="eastAsia"/>
          <w:sz w:val="32"/>
          <w:szCs w:val="32"/>
        </w:rPr>
        <w:t>20</w:t>
      </w:r>
      <w:r w:rsidR="00DE080C" w:rsidRPr="00637D1F">
        <w:rPr>
          <w:rFonts w:ascii="仿宋" w:eastAsia="仿宋" w:hAnsi="仿宋" w:cs="Tahoma"/>
          <w:sz w:val="32"/>
          <w:szCs w:val="32"/>
        </w:rPr>
        <w:t>21</w:t>
      </w:r>
      <w:r w:rsidR="00DE080C" w:rsidRPr="00637D1F">
        <w:rPr>
          <w:rFonts w:ascii="仿宋" w:eastAsia="仿宋" w:hAnsi="仿宋" w:cs="Tahoma" w:hint="eastAsia"/>
          <w:sz w:val="32"/>
          <w:szCs w:val="32"/>
        </w:rPr>
        <w:t>年</w:t>
      </w:r>
      <w:r w:rsidR="00DE080C" w:rsidRPr="00637D1F">
        <w:rPr>
          <w:rFonts w:ascii="仿宋" w:eastAsia="仿宋" w:hAnsi="仿宋" w:cs="Tahoma"/>
          <w:sz w:val="32"/>
          <w:szCs w:val="32"/>
        </w:rPr>
        <w:t>5</w:t>
      </w:r>
      <w:r w:rsidR="00DE080C" w:rsidRPr="00637D1F">
        <w:rPr>
          <w:rFonts w:ascii="仿宋" w:eastAsia="仿宋" w:hAnsi="仿宋" w:cs="Tahoma" w:hint="eastAsia"/>
          <w:sz w:val="32"/>
          <w:szCs w:val="32"/>
        </w:rPr>
        <w:t>月</w:t>
      </w:r>
      <w:r w:rsidR="00DE080C" w:rsidRPr="00637D1F">
        <w:rPr>
          <w:rFonts w:ascii="仿宋" w:eastAsia="仿宋" w:hAnsi="仿宋" w:cs="Tahoma"/>
          <w:sz w:val="32"/>
          <w:szCs w:val="32"/>
        </w:rPr>
        <w:t>13</w:t>
      </w:r>
      <w:r w:rsidR="00DE080C" w:rsidRPr="00637D1F">
        <w:rPr>
          <w:rFonts w:ascii="仿宋" w:eastAsia="仿宋" w:hAnsi="仿宋" w:cs="Tahoma" w:hint="eastAsia"/>
          <w:sz w:val="32"/>
          <w:szCs w:val="32"/>
        </w:rPr>
        <w:t>日，向教育厅提交了《</w:t>
      </w:r>
      <w:r w:rsidR="00DE080C" w:rsidRPr="00637D1F">
        <w:rPr>
          <w:rFonts w:ascii="仿宋" w:eastAsia="仿宋" w:hAnsi="仿宋" w:cs="Tahoma"/>
          <w:sz w:val="32"/>
          <w:szCs w:val="32"/>
        </w:rPr>
        <w:t>2021山东理工大学实验室安全自查自纠报告</w:t>
      </w:r>
      <w:r w:rsidR="00DE080C" w:rsidRPr="00637D1F">
        <w:rPr>
          <w:rFonts w:ascii="仿宋" w:eastAsia="仿宋" w:hAnsi="仿宋" w:cs="Tahoma" w:hint="eastAsia"/>
          <w:sz w:val="32"/>
          <w:szCs w:val="32"/>
        </w:rPr>
        <w:t>》。</w:t>
      </w:r>
    </w:p>
    <w:p w:rsidR="00C7392E" w:rsidRPr="00B94432" w:rsidRDefault="00C7392E"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③</w:t>
      </w:r>
      <w:r w:rsidR="00AE1FBF" w:rsidRPr="00B94432">
        <w:rPr>
          <w:rFonts w:ascii="仿宋" w:eastAsia="仿宋" w:hAnsi="仿宋" w:cs="Tahoma"/>
          <w:sz w:val="32"/>
          <w:szCs w:val="32"/>
        </w:rPr>
        <w:t xml:space="preserve"> </w:t>
      </w:r>
      <w:r w:rsidR="00DE080C" w:rsidRPr="00CC106D">
        <w:rPr>
          <w:rFonts w:ascii="仿宋" w:eastAsia="仿宋" w:hAnsi="仿宋" w:cs="Tahoma"/>
          <w:sz w:val="32"/>
          <w:szCs w:val="32"/>
        </w:rPr>
        <w:t>2021</w:t>
      </w:r>
      <w:r w:rsidR="00DE080C" w:rsidRPr="00CC106D">
        <w:rPr>
          <w:rFonts w:ascii="仿宋" w:eastAsia="仿宋" w:hAnsi="仿宋" w:cs="Tahoma" w:hint="eastAsia"/>
          <w:sz w:val="32"/>
          <w:szCs w:val="32"/>
        </w:rPr>
        <w:t>年</w:t>
      </w:r>
      <w:r w:rsidR="00DE080C" w:rsidRPr="00CC106D">
        <w:rPr>
          <w:rFonts w:ascii="仿宋" w:eastAsia="仿宋" w:hAnsi="仿宋" w:cs="Tahoma"/>
          <w:sz w:val="32"/>
          <w:szCs w:val="32"/>
        </w:rPr>
        <w:t>5</w:t>
      </w:r>
      <w:r w:rsidR="00DE080C" w:rsidRPr="00CC106D">
        <w:rPr>
          <w:rFonts w:ascii="仿宋" w:eastAsia="仿宋" w:hAnsi="仿宋" w:cs="Tahoma" w:hint="eastAsia"/>
          <w:sz w:val="32"/>
          <w:szCs w:val="32"/>
        </w:rPr>
        <w:t>月</w:t>
      </w:r>
      <w:r w:rsidR="00DE080C" w:rsidRPr="00CC106D">
        <w:rPr>
          <w:rFonts w:ascii="仿宋" w:eastAsia="仿宋" w:hAnsi="仿宋" w:cs="Tahoma"/>
          <w:sz w:val="32"/>
          <w:szCs w:val="32"/>
        </w:rPr>
        <w:t>26</w:t>
      </w:r>
      <w:r w:rsidR="00DE080C" w:rsidRPr="00CC106D">
        <w:rPr>
          <w:rFonts w:ascii="仿宋" w:eastAsia="仿宋" w:hAnsi="仿宋" w:cs="Tahoma" w:hint="eastAsia"/>
          <w:sz w:val="32"/>
          <w:szCs w:val="32"/>
        </w:rPr>
        <w:t>日，圆满</w:t>
      </w:r>
      <w:r w:rsidR="00DE080C" w:rsidRPr="00CC106D">
        <w:rPr>
          <w:rFonts w:ascii="仿宋" w:eastAsia="仿宋" w:hAnsi="仿宋" w:cs="Tahoma"/>
          <w:sz w:val="32"/>
          <w:szCs w:val="32"/>
        </w:rPr>
        <w:t>完成了</w:t>
      </w:r>
      <w:r w:rsidR="00DE080C" w:rsidRPr="00CC106D">
        <w:rPr>
          <w:rFonts w:ascii="仿宋" w:eastAsia="仿宋" w:hAnsi="仿宋" w:cs="Tahoma" w:hint="eastAsia"/>
          <w:sz w:val="32"/>
          <w:szCs w:val="32"/>
        </w:rPr>
        <w:t>山东省2</w:t>
      </w:r>
      <w:r w:rsidR="00DE080C" w:rsidRPr="00CC106D">
        <w:rPr>
          <w:rFonts w:ascii="仿宋" w:eastAsia="仿宋" w:hAnsi="仿宋" w:cs="Tahoma"/>
          <w:sz w:val="32"/>
          <w:szCs w:val="32"/>
        </w:rPr>
        <w:t>021</w:t>
      </w:r>
      <w:r w:rsidR="00DE080C" w:rsidRPr="00CC106D">
        <w:rPr>
          <w:rFonts w:ascii="仿宋" w:eastAsia="仿宋" w:hAnsi="仿宋" w:cs="Tahoma" w:hint="eastAsia"/>
          <w:sz w:val="32"/>
          <w:szCs w:val="32"/>
        </w:rPr>
        <w:t>年度实验室安全现场检查。</w:t>
      </w:r>
    </w:p>
    <w:p w:rsidR="00317588" w:rsidRPr="00B94432" w:rsidRDefault="00784E22"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lastRenderedPageBreak/>
        <w:fldChar w:fldCharType="begin"/>
      </w:r>
      <w:r w:rsidRPr="00B94432">
        <w:rPr>
          <w:rFonts w:ascii="仿宋" w:eastAsia="仿宋" w:hAnsi="仿宋" w:cs="Tahoma"/>
          <w:sz w:val="32"/>
          <w:szCs w:val="32"/>
        </w:rPr>
        <w:instrText xml:space="preserve"> = 4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④</w:t>
      </w:r>
      <w:r w:rsidRPr="00B94432">
        <w:rPr>
          <w:rFonts w:ascii="仿宋" w:eastAsia="仿宋" w:hAnsi="仿宋" w:cs="Tahoma"/>
          <w:sz w:val="32"/>
          <w:szCs w:val="32"/>
        </w:rPr>
        <w:fldChar w:fldCharType="end"/>
      </w:r>
      <w:r w:rsidR="00AE1FBF" w:rsidRPr="00B94432">
        <w:rPr>
          <w:rFonts w:ascii="仿宋" w:eastAsia="仿宋" w:hAnsi="仿宋" w:cs="Tahoma"/>
          <w:sz w:val="32"/>
          <w:szCs w:val="32"/>
        </w:rPr>
        <w:t xml:space="preserve"> </w:t>
      </w:r>
      <w:r w:rsidR="00DE080C" w:rsidRPr="00796E85">
        <w:rPr>
          <w:rFonts w:ascii="仿宋" w:eastAsia="仿宋" w:hAnsi="仿宋" w:cs="Tahoma" w:hint="eastAsia"/>
          <w:sz w:val="32"/>
          <w:szCs w:val="32"/>
        </w:rPr>
        <w:t>2</w:t>
      </w:r>
      <w:r w:rsidR="00DE080C" w:rsidRPr="00796E85">
        <w:rPr>
          <w:rFonts w:ascii="仿宋" w:eastAsia="仿宋" w:hAnsi="仿宋" w:cs="Tahoma"/>
          <w:sz w:val="32"/>
          <w:szCs w:val="32"/>
        </w:rPr>
        <w:t>021</w:t>
      </w:r>
      <w:r w:rsidR="00DE080C" w:rsidRPr="00796E85">
        <w:rPr>
          <w:rFonts w:ascii="仿宋" w:eastAsia="仿宋" w:hAnsi="仿宋" w:cs="Tahoma" w:hint="eastAsia"/>
          <w:sz w:val="32"/>
          <w:szCs w:val="32"/>
        </w:rPr>
        <w:t>年7月1</w:t>
      </w:r>
      <w:r w:rsidR="00DE080C" w:rsidRPr="00796E85">
        <w:rPr>
          <w:rFonts w:ascii="仿宋" w:eastAsia="仿宋" w:hAnsi="仿宋" w:cs="Tahoma"/>
          <w:sz w:val="32"/>
          <w:szCs w:val="32"/>
        </w:rPr>
        <w:t>0</w:t>
      </w:r>
      <w:r w:rsidR="00DE080C" w:rsidRPr="00796E85">
        <w:rPr>
          <w:rFonts w:ascii="仿宋" w:eastAsia="仿宋" w:hAnsi="仿宋" w:cs="Tahoma" w:hint="eastAsia"/>
          <w:sz w:val="32"/>
          <w:szCs w:val="32"/>
        </w:rPr>
        <w:t>日至2</w:t>
      </w:r>
      <w:r w:rsidR="00DE080C" w:rsidRPr="00796E85">
        <w:rPr>
          <w:rFonts w:ascii="仿宋" w:eastAsia="仿宋" w:hAnsi="仿宋" w:cs="Tahoma"/>
          <w:sz w:val="32"/>
          <w:szCs w:val="32"/>
        </w:rPr>
        <w:t>9</w:t>
      </w:r>
      <w:r w:rsidR="00DE080C" w:rsidRPr="00796E85">
        <w:rPr>
          <w:rFonts w:ascii="仿宋" w:eastAsia="仿宋" w:hAnsi="仿宋" w:cs="Tahoma" w:hint="eastAsia"/>
          <w:sz w:val="32"/>
          <w:szCs w:val="32"/>
        </w:rPr>
        <w:t>日，进行危险化学品台账整改，完成学院危险化学品台账收集汇总、整理、电子台账系统录入。</w:t>
      </w:r>
    </w:p>
    <w:p w:rsidR="00AE1FBF" w:rsidRPr="00B94432" w:rsidRDefault="00AE1FBF"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5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⑤</w:t>
      </w:r>
      <w:r w:rsidRPr="00B94432">
        <w:rPr>
          <w:rFonts w:ascii="仿宋" w:eastAsia="仿宋" w:hAnsi="仿宋" w:cs="Tahoma"/>
          <w:sz w:val="32"/>
          <w:szCs w:val="32"/>
        </w:rPr>
        <w:fldChar w:fldCharType="end"/>
      </w:r>
      <w:r w:rsidRPr="00B94432">
        <w:rPr>
          <w:rFonts w:ascii="仿宋" w:eastAsia="仿宋" w:hAnsi="仿宋" w:cs="Tahoma"/>
          <w:sz w:val="32"/>
          <w:szCs w:val="32"/>
        </w:rPr>
        <w:t xml:space="preserve"> </w:t>
      </w:r>
      <w:r w:rsidRPr="00B94432">
        <w:rPr>
          <w:rFonts w:ascii="仿宋" w:eastAsia="仿宋" w:hAnsi="仿宋" w:cs="Tahoma" w:hint="eastAsia"/>
          <w:sz w:val="32"/>
          <w:szCs w:val="32"/>
        </w:rPr>
        <w:t>向学院</w:t>
      </w:r>
      <w:r w:rsidR="00694CF4" w:rsidRPr="00B94432">
        <w:rPr>
          <w:rFonts w:ascii="仿宋" w:eastAsia="仿宋" w:hAnsi="仿宋" w:cs="Tahoma" w:hint="eastAsia"/>
          <w:sz w:val="32"/>
          <w:szCs w:val="32"/>
        </w:rPr>
        <w:t>实验室分发安全防护用品。</w:t>
      </w:r>
    </w:p>
    <w:p w:rsidR="00634D53" w:rsidRPr="00B94432" w:rsidRDefault="00B502D7"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4</w:t>
      </w:r>
      <w:r w:rsidR="00945C24" w:rsidRPr="00B94432">
        <w:rPr>
          <w:rFonts w:ascii="仿宋" w:eastAsia="仿宋" w:hAnsi="仿宋" w:cs="Tahoma" w:hint="eastAsia"/>
          <w:sz w:val="32"/>
          <w:szCs w:val="32"/>
        </w:rPr>
        <w:t>）</w:t>
      </w:r>
      <w:r w:rsidR="00634D53" w:rsidRPr="00B94432">
        <w:rPr>
          <w:rFonts w:ascii="仿宋" w:eastAsia="仿宋" w:hAnsi="仿宋" w:cs="Tahoma" w:hint="eastAsia"/>
          <w:sz w:val="32"/>
          <w:szCs w:val="32"/>
        </w:rPr>
        <w:t>实验室危险物品的管理</w:t>
      </w:r>
    </w:p>
    <w:p w:rsidR="00C64DB1" w:rsidRPr="00B94432" w:rsidRDefault="00C64DB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①</w:t>
      </w:r>
      <w:r w:rsidRPr="00B94432">
        <w:rPr>
          <w:rFonts w:ascii="仿宋" w:eastAsia="仿宋" w:hAnsi="仿宋" w:cs="Tahoma"/>
          <w:sz w:val="32"/>
          <w:szCs w:val="32"/>
        </w:rPr>
        <w:t xml:space="preserve"> </w:t>
      </w:r>
      <w:r w:rsidR="00C7392E" w:rsidRPr="00B94432">
        <w:rPr>
          <w:rFonts w:ascii="仿宋" w:eastAsia="仿宋" w:hAnsi="仿宋" w:cs="Tahoma" w:hint="eastAsia"/>
          <w:sz w:val="32"/>
          <w:szCs w:val="32"/>
        </w:rPr>
        <w:t>新安装并启用室外危废暂存柜</w:t>
      </w:r>
      <w:r w:rsidR="00C7392E" w:rsidRPr="00B94432">
        <w:rPr>
          <w:rFonts w:ascii="仿宋" w:eastAsia="仿宋" w:hAnsi="仿宋" w:cs="Tahoma"/>
          <w:sz w:val="32"/>
          <w:szCs w:val="32"/>
        </w:rPr>
        <w:t>1座、室外试剂柜1座</w:t>
      </w:r>
      <w:r w:rsidRPr="00B94432">
        <w:rPr>
          <w:rFonts w:ascii="仿宋" w:eastAsia="仿宋" w:hAnsi="仿宋" w:cs="Tahoma" w:hint="eastAsia"/>
          <w:sz w:val="32"/>
          <w:szCs w:val="32"/>
        </w:rPr>
        <w:t>；</w:t>
      </w:r>
    </w:p>
    <w:p w:rsidR="00C64DB1" w:rsidRPr="00B94432" w:rsidRDefault="00C64DB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②</w:t>
      </w:r>
      <w:r w:rsidRPr="00B94432">
        <w:rPr>
          <w:rFonts w:ascii="仿宋" w:eastAsia="仿宋" w:hAnsi="仿宋" w:cs="Tahoma"/>
          <w:sz w:val="32"/>
          <w:szCs w:val="32"/>
        </w:rPr>
        <w:t xml:space="preserve"> </w:t>
      </w:r>
      <w:r w:rsidR="00C7392E" w:rsidRPr="00B94432">
        <w:rPr>
          <w:rFonts w:ascii="仿宋" w:eastAsia="仿宋" w:hAnsi="仿宋" w:cs="Tahoma" w:hint="eastAsia"/>
          <w:sz w:val="32"/>
          <w:szCs w:val="32"/>
        </w:rPr>
        <w:t>完成</w:t>
      </w:r>
      <w:r w:rsidR="00C7392E" w:rsidRPr="00B94432">
        <w:rPr>
          <w:rFonts w:ascii="仿宋" w:eastAsia="仿宋" w:hAnsi="仿宋" w:cs="Tahoma"/>
          <w:sz w:val="32"/>
          <w:szCs w:val="32"/>
        </w:rPr>
        <w:t>90种共计1800瓶化学试剂采购</w:t>
      </w:r>
      <w:r w:rsidRPr="00B94432">
        <w:rPr>
          <w:rFonts w:ascii="仿宋" w:eastAsia="仿宋" w:hAnsi="仿宋" w:cs="Tahoma" w:hint="eastAsia"/>
          <w:sz w:val="32"/>
          <w:szCs w:val="32"/>
        </w:rPr>
        <w:t>；</w:t>
      </w:r>
    </w:p>
    <w:p w:rsidR="00C64DB1" w:rsidRPr="00B94432" w:rsidRDefault="00C64DB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3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③</w:t>
      </w:r>
      <w:r w:rsidRPr="00B94432">
        <w:rPr>
          <w:rFonts w:ascii="仿宋" w:eastAsia="仿宋" w:hAnsi="仿宋" w:cs="Tahoma"/>
          <w:sz w:val="32"/>
          <w:szCs w:val="32"/>
        </w:rPr>
        <w:fldChar w:fldCharType="end"/>
      </w:r>
      <w:r w:rsidRPr="00B94432">
        <w:rPr>
          <w:rFonts w:ascii="仿宋" w:eastAsia="仿宋" w:hAnsi="仿宋" w:cs="Tahoma"/>
          <w:sz w:val="32"/>
          <w:szCs w:val="32"/>
        </w:rPr>
        <w:t xml:space="preserve"> </w:t>
      </w:r>
      <w:r w:rsidR="00C7392E" w:rsidRPr="00B94432">
        <w:rPr>
          <w:rFonts w:ascii="仿宋" w:eastAsia="仿宋" w:hAnsi="仿宋" w:cs="Tahoma" w:hint="eastAsia"/>
          <w:sz w:val="32"/>
          <w:szCs w:val="32"/>
        </w:rPr>
        <w:t>为学院配置试剂筐</w:t>
      </w:r>
      <w:r w:rsidR="00C7392E" w:rsidRPr="00B94432">
        <w:rPr>
          <w:rFonts w:ascii="仿宋" w:eastAsia="仿宋" w:hAnsi="仿宋" w:cs="Tahoma"/>
          <w:sz w:val="32"/>
          <w:szCs w:val="32"/>
        </w:rPr>
        <w:t>500</w:t>
      </w:r>
      <w:r w:rsidR="00C7392E" w:rsidRPr="00B94432">
        <w:rPr>
          <w:rFonts w:ascii="仿宋" w:eastAsia="仿宋" w:hAnsi="仿宋" w:cs="Tahoma" w:hint="eastAsia"/>
          <w:sz w:val="32"/>
          <w:szCs w:val="32"/>
        </w:rPr>
        <w:t>余个、废液桶</w:t>
      </w:r>
      <w:r w:rsidR="00C7392E" w:rsidRPr="00B94432">
        <w:rPr>
          <w:rFonts w:ascii="仿宋" w:eastAsia="仿宋" w:hAnsi="仿宋" w:cs="Tahoma"/>
          <w:sz w:val="32"/>
          <w:szCs w:val="32"/>
        </w:rPr>
        <w:t>200</w:t>
      </w:r>
      <w:r w:rsidR="00C7392E" w:rsidRPr="00B94432">
        <w:rPr>
          <w:rFonts w:ascii="仿宋" w:eastAsia="仿宋" w:hAnsi="仿宋" w:cs="Tahoma" w:hint="eastAsia"/>
          <w:sz w:val="32"/>
          <w:szCs w:val="32"/>
        </w:rPr>
        <w:t>个</w:t>
      </w:r>
      <w:r w:rsidRPr="00B94432">
        <w:rPr>
          <w:rFonts w:ascii="仿宋" w:eastAsia="仿宋" w:hAnsi="仿宋" w:cs="Tahoma" w:hint="eastAsia"/>
          <w:sz w:val="32"/>
          <w:szCs w:val="32"/>
        </w:rPr>
        <w:t>；</w:t>
      </w:r>
    </w:p>
    <w:p w:rsidR="00C7392E" w:rsidRPr="00B94432" w:rsidRDefault="00C64DB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fldChar w:fldCharType="begin"/>
      </w:r>
      <w:r w:rsidRPr="00B94432">
        <w:rPr>
          <w:rFonts w:ascii="仿宋" w:eastAsia="仿宋" w:hAnsi="仿宋" w:cs="Tahoma"/>
          <w:sz w:val="32"/>
          <w:szCs w:val="32"/>
        </w:rPr>
        <w:instrText xml:space="preserve"> = 4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④</w:t>
      </w:r>
      <w:r w:rsidRPr="00B94432">
        <w:rPr>
          <w:rFonts w:ascii="仿宋" w:eastAsia="仿宋" w:hAnsi="仿宋" w:cs="Tahoma"/>
          <w:sz w:val="32"/>
          <w:szCs w:val="32"/>
        </w:rPr>
        <w:fldChar w:fldCharType="end"/>
      </w:r>
      <w:r w:rsidRPr="00B94432">
        <w:rPr>
          <w:rFonts w:ascii="仿宋" w:eastAsia="仿宋" w:hAnsi="仿宋" w:cs="Tahoma"/>
          <w:sz w:val="32"/>
          <w:szCs w:val="32"/>
        </w:rPr>
        <w:t xml:space="preserve"> </w:t>
      </w:r>
      <w:r w:rsidR="00C7392E" w:rsidRPr="00B94432">
        <w:rPr>
          <w:rFonts w:ascii="仿宋" w:eastAsia="仿宋" w:hAnsi="仿宋" w:cs="Tahoma"/>
          <w:sz w:val="32"/>
          <w:szCs w:val="32"/>
        </w:rPr>
        <w:t>400</w:t>
      </w:r>
      <w:r w:rsidR="00C7392E" w:rsidRPr="00B94432">
        <w:rPr>
          <w:rFonts w:ascii="仿宋" w:eastAsia="仿宋" w:hAnsi="仿宋" w:cs="Tahoma" w:hint="eastAsia"/>
          <w:sz w:val="32"/>
          <w:szCs w:val="32"/>
        </w:rPr>
        <w:t>余筐废试剂瓶、</w:t>
      </w:r>
      <w:r w:rsidR="00C7392E" w:rsidRPr="00B94432">
        <w:rPr>
          <w:rFonts w:ascii="仿宋" w:eastAsia="仿宋" w:hAnsi="仿宋" w:cs="Tahoma"/>
          <w:sz w:val="32"/>
          <w:szCs w:val="32"/>
        </w:rPr>
        <w:t>100</w:t>
      </w:r>
      <w:r w:rsidR="00C7392E" w:rsidRPr="00B94432">
        <w:rPr>
          <w:rFonts w:ascii="仿宋" w:eastAsia="仿宋" w:hAnsi="仿宋" w:cs="Tahoma" w:hint="eastAsia"/>
          <w:sz w:val="32"/>
          <w:szCs w:val="32"/>
        </w:rPr>
        <w:t>余桶废液转移至危废暂存仓库。</w:t>
      </w:r>
    </w:p>
    <w:p w:rsidR="00924C44" w:rsidRPr="00B94432" w:rsidRDefault="00924C4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4.实验室建设</w:t>
      </w:r>
    </w:p>
    <w:p w:rsidR="00895E0D" w:rsidRPr="00B94432" w:rsidRDefault="00895E0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1</w:t>
      </w:r>
      <w:r w:rsidRPr="00B94432">
        <w:rPr>
          <w:rFonts w:ascii="仿宋" w:eastAsia="仿宋" w:hAnsi="仿宋" w:cs="Tahoma" w:hint="eastAsia"/>
          <w:sz w:val="32"/>
          <w:szCs w:val="32"/>
        </w:rPr>
        <w:t>）教学实验室的评估工作</w:t>
      </w:r>
    </w:p>
    <w:p w:rsidR="00211179" w:rsidRPr="00B94432" w:rsidRDefault="00DE080C"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DF7C6C">
        <w:rPr>
          <w:rFonts w:ascii="仿宋" w:eastAsia="仿宋" w:hAnsi="仿宋" w:cs="Tahoma"/>
          <w:sz w:val="32"/>
          <w:szCs w:val="32"/>
        </w:rPr>
        <w:t>2021</w:t>
      </w:r>
      <w:r w:rsidRPr="00DF7C6C">
        <w:rPr>
          <w:rFonts w:ascii="仿宋" w:eastAsia="仿宋" w:hAnsi="仿宋" w:cs="Tahoma" w:hint="eastAsia"/>
          <w:sz w:val="32"/>
          <w:szCs w:val="32"/>
        </w:rPr>
        <w:t>年</w:t>
      </w:r>
      <w:r w:rsidR="00E7273B" w:rsidRPr="00B94432">
        <w:rPr>
          <w:rFonts w:ascii="仿宋" w:eastAsia="仿宋" w:hAnsi="仿宋" w:cs="Tahoma"/>
          <w:sz w:val="32"/>
          <w:szCs w:val="32"/>
        </w:rPr>
        <w:t>6月16</w:t>
      </w:r>
      <w:r w:rsidR="00E7273B" w:rsidRPr="00B94432">
        <w:rPr>
          <w:rFonts w:ascii="仿宋" w:eastAsia="仿宋" w:hAnsi="仿宋" w:cs="Tahoma" w:hint="eastAsia"/>
          <w:sz w:val="32"/>
          <w:szCs w:val="32"/>
        </w:rPr>
        <w:t>日至</w:t>
      </w:r>
      <w:r w:rsidR="00E7273B" w:rsidRPr="00B94432">
        <w:rPr>
          <w:rFonts w:ascii="仿宋" w:eastAsia="仿宋" w:hAnsi="仿宋" w:cs="Tahoma"/>
          <w:sz w:val="32"/>
          <w:szCs w:val="32"/>
        </w:rPr>
        <w:t>6月28</w:t>
      </w:r>
      <w:r w:rsidR="002F7D58">
        <w:rPr>
          <w:rFonts w:ascii="仿宋" w:eastAsia="仿宋" w:hAnsi="仿宋" w:cs="Tahoma" w:hint="eastAsia"/>
          <w:sz w:val="32"/>
          <w:szCs w:val="32"/>
        </w:rPr>
        <w:t>日邀请专家对全校建制教学实验室进行现场检查</w:t>
      </w:r>
      <w:r w:rsidR="00BF4C5C">
        <w:rPr>
          <w:rFonts w:ascii="仿宋" w:eastAsia="仿宋" w:hAnsi="仿宋" w:cs="Tahoma" w:hint="eastAsia"/>
          <w:sz w:val="32"/>
          <w:szCs w:val="32"/>
        </w:rPr>
        <w:t>，</w:t>
      </w:r>
      <w:r w:rsidR="002F7D58">
        <w:rPr>
          <w:rFonts w:ascii="仿宋" w:eastAsia="仿宋" w:hAnsi="仿宋" w:cs="Tahoma" w:hint="eastAsia"/>
          <w:sz w:val="32"/>
          <w:szCs w:val="32"/>
        </w:rPr>
        <w:t>主要检查</w:t>
      </w:r>
      <w:r w:rsidR="00742A56" w:rsidRPr="00B94432">
        <w:rPr>
          <w:rFonts w:ascii="仿宋" w:eastAsia="仿宋" w:hAnsi="仿宋" w:cs="Tahoma" w:hint="eastAsia"/>
          <w:sz w:val="32"/>
          <w:szCs w:val="32"/>
        </w:rPr>
        <w:t>各观测点的支撑材料、实验室管理及现场状况、仪器设备运行状况及使用管理情况，并根据材料及现场情况进行了评估打分</w:t>
      </w:r>
      <w:r w:rsidR="00211179" w:rsidRPr="00B94432">
        <w:rPr>
          <w:rFonts w:ascii="仿宋" w:eastAsia="仿宋" w:hAnsi="仿宋" w:cs="Tahoma" w:hint="eastAsia"/>
          <w:sz w:val="32"/>
          <w:szCs w:val="32"/>
        </w:rPr>
        <w:t>，为进一步完善实验室考核评估机制、提高实验室资源使用效益打下基础。</w:t>
      </w:r>
    </w:p>
    <w:p w:rsidR="00211179" w:rsidRPr="00B94432" w:rsidRDefault="00211179"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Pr="00B94432">
        <w:rPr>
          <w:rFonts w:ascii="仿宋" w:eastAsia="仿宋" w:hAnsi="仿宋" w:cs="Tahoma" w:hint="eastAsia"/>
          <w:sz w:val="32"/>
          <w:szCs w:val="32"/>
        </w:rPr>
        <w:t>）实验室</w:t>
      </w:r>
      <w:r w:rsidRPr="00B94432">
        <w:rPr>
          <w:rFonts w:ascii="仿宋" w:eastAsia="仿宋" w:hAnsi="仿宋" w:cs="Tahoma"/>
          <w:sz w:val="32"/>
          <w:szCs w:val="32"/>
        </w:rPr>
        <w:t>建设</w:t>
      </w:r>
      <w:r w:rsidRPr="00B94432">
        <w:rPr>
          <w:rFonts w:ascii="仿宋" w:eastAsia="仿宋" w:hAnsi="仿宋" w:cs="Tahoma" w:hint="eastAsia"/>
          <w:sz w:val="32"/>
          <w:szCs w:val="32"/>
        </w:rPr>
        <w:t>项目</w:t>
      </w:r>
    </w:p>
    <w:p w:rsidR="00E4763B" w:rsidRPr="00B94432" w:rsidRDefault="00E4763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2021</w:t>
      </w:r>
      <w:r w:rsidRPr="00B94432">
        <w:rPr>
          <w:rFonts w:ascii="仿宋" w:eastAsia="仿宋" w:hAnsi="仿宋" w:cs="Tahoma" w:hint="eastAsia"/>
          <w:sz w:val="32"/>
          <w:szCs w:val="32"/>
        </w:rPr>
        <w:t>年</w:t>
      </w:r>
      <w:r w:rsidRPr="00B94432">
        <w:rPr>
          <w:rFonts w:ascii="仿宋" w:eastAsia="仿宋" w:hAnsi="仿宋" w:cs="Tahoma"/>
          <w:sz w:val="32"/>
          <w:szCs w:val="32"/>
        </w:rPr>
        <w:t>4月30</w:t>
      </w:r>
      <w:r w:rsidRPr="00B94432">
        <w:rPr>
          <w:rFonts w:ascii="仿宋" w:eastAsia="仿宋" w:hAnsi="仿宋" w:cs="Tahoma" w:hint="eastAsia"/>
          <w:sz w:val="32"/>
          <w:szCs w:val="32"/>
        </w:rPr>
        <w:t>日中心组织专家对实验室建设项目进行评审。</w:t>
      </w:r>
    </w:p>
    <w:p w:rsidR="00924C44" w:rsidRPr="00B94432" w:rsidRDefault="00E161A9"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①</w:t>
      </w:r>
      <w:r w:rsidR="007366AA" w:rsidRPr="00B94432">
        <w:rPr>
          <w:rFonts w:ascii="仿宋" w:eastAsia="仿宋" w:hAnsi="仿宋" w:cs="Tahoma"/>
          <w:sz w:val="32"/>
          <w:szCs w:val="32"/>
        </w:rPr>
        <w:t xml:space="preserve"> </w:t>
      </w:r>
      <w:r w:rsidR="00E4763B" w:rsidRPr="00B94432">
        <w:rPr>
          <w:rFonts w:ascii="仿宋" w:eastAsia="仿宋" w:hAnsi="仿宋" w:cs="Tahoma"/>
          <w:sz w:val="32"/>
          <w:szCs w:val="32"/>
        </w:rPr>
        <w:t>2019</w:t>
      </w:r>
      <w:r w:rsidR="00E4763B" w:rsidRPr="00B94432">
        <w:rPr>
          <w:rFonts w:ascii="仿宋" w:eastAsia="仿宋" w:hAnsi="仿宋" w:cs="Tahoma" w:hint="eastAsia"/>
          <w:sz w:val="32"/>
          <w:szCs w:val="32"/>
        </w:rPr>
        <w:t>年、</w:t>
      </w:r>
      <w:r w:rsidR="00E4763B" w:rsidRPr="00B94432">
        <w:rPr>
          <w:rFonts w:ascii="仿宋" w:eastAsia="仿宋" w:hAnsi="仿宋" w:cs="Tahoma"/>
          <w:sz w:val="32"/>
          <w:szCs w:val="32"/>
        </w:rPr>
        <w:t>2020</w:t>
      </w:r>
      <w:r w:rsidR="00E4763B" w:rsidRPr="00B94432">
        <w:rPr>
          <w:rFonts w:ascii="仿宋" w:eastAsia="仿宋" w:hAnsi="仿宋" w:cs="Tahoma" w:hint="eastAsia"/>
          <w:sz w:val="32"/>
          <w:szCs w:val="32"/>
        </w:rPr>
        <w:t>年实验室建设项目</w:t>
      </w:r>
      <w:r w:rsidR="00E4763B" w:rsidRPr="00B94432">
        <w:rPr>
          <w:rFonts w:ascii="仿宋" w:eastAsia="仿宋" w:hAnsi="仿宋" w:cs="Tahoma"/>
          <w:sz w:val="32"/>
          <w:szCs w:val="32"/>
        </w:rPr>
        <w:t>24</w:t>
      </w:r>
      <w:r w:rsidR="00E4763B" w:rsidRPr="00B94432">
        <w:rPr>
          <w:rFonts w:ascii="仿宋" w:eastAsia="仿宋" w:hAnsi="仿宋" w:cs="Tahoma" w:hint="eastAsia"/>
          <w:sz w:val="32"/>
          <w:szCs w:val="32"/>
        </w:rPr>
        <w:t>项通过</w:t>
      </w:r>
      <w:r w:rsidR="00DE080C" w:rsidRPr="00816335">
        <w:rPr>
          <w:rFonts w:ascii="仿宋" w:eastAsia="仿宋" w:hAnsi="仿宋" w:cs="Tahoma" w:hint="eastAsia"/>
          <w:sz w:val="32"/>
          <w:szCs w:val="32"/>
        </w:rPr>
        <w:t>结项</w:t>
      </w:r>
      <w:r w:rsidR="00E4763B" w:rsidRPr="00B94432">
        <w:rPr>
          <w:rFonts w:ascii="仿宋" w:eastAsia="仿宋" w:hAnsi="仿宋" w:cs="Tahoma" w:hint="eastAsia"/>
          <w:sz w:val="32"/>
          <w:szCs w:val="32"/>
        </w:rPr>
        <w:t>验收；</w:t>
      </w:r>
    </w:p>
    <w:p w:rsidR="00E4763B" w:rsidRPr="00B94432" w:rsidRDefault="007366AA"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②</w:t>
      </w:r>
      <w:r w:rsidR="00E161A9" w:rsidRPr="00B94432">
        <w:rPr>
          <w:rFonts w:ascii="仿宋" w:eastAsia="仿宋" w:hAnsi="仿宋" w:cs="Tahoma"/>
          <w:sz w:val="32"/>
          <w:szCs w:val="32"/>
        </w:rPr>
        <w:t xml:space="preserve"> </w:t>
      </w:r>
      <w:r w:rsidR="00E4763B" w:rsidRPr="00B94432">
        <w:rPr>
          <w:rFonts w:ascii="仿宋" w:eastAsia="仿宋" w:hAnsi="仿宋" w:cs="Tahoma"/>
          <w:sz w:val="32"/>
          <w:szCs w:val="32"/>
        </w:rPr>
        <w:t>2020</w:t>
      </w:r>
      <w:r w:rsidR="00E4763B" w:rsidRPr="00B94432">
        <w:rPr>
          <w:rFonts w:ascii="仿宋" w:eastAsia="仿宋" w:hAnsi="仿宋" w:cs="Tahoma" w:hint="eastAsia"/>
          <w:sz w:val="32"/>
          <w:szCs w:val="32"/>
        </w:rPr>
        <w:t>年实验室建设项目</w:t>
      </w:r>
      <w:r w:rsidR="00E4763B" w:rsidRPr="00B94432">
        <w:rPr>
          <w:rFonts w:ascii="仿宋" w:eastAsia="仿宋" w:hAnsi="仿宋" w:cs="Tahoma"/>
          <w:sz w:val="32"/>
          <w:szCs w:val="32"/>
        </w:rPr>
        <w:t>29</w:t>
      </w:r>
      <w:r w:rsidR="00E4763B" w:rsidRPr="00B94432">
        <w:rPr>
          <w:rFonts w:ascii="仿宋" w:eastAsia="仿宋" w:hAnsi="仿宋" w:cs="Tahoma" w:hint="eastAsia"/>
          <w:sz w:val="32"/>
          <w:szCs w:val="32"/>
        </w:rPr>
        <w:t>项通过中期检查；</w:t>
      </w:r>
    </w:p>
    <w:p w:rsidR="00E4763B" w:rsidRPr="00B94432" w:rsidRDefault="00E4763B"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lastRenderedPageBreak/>
        <w:fldChar w:fldCharType="begin"/>
      </w:r>
      <w:r w:rsidRPr="00B94432">
        <w:rPr>
          <w:rFonts w:ascii="仿宋" w:eastAsia="仿宋" w:hAnsi="仿宋" w:cs="Tahoma"/>
          <w:sz w:val="32"/>
          <w:szCs w:val="32"/>
        </w:rPr>
        <w:instrText xml:space="preserve"> = 3 \* GB3 </w:instrText>
      </w:r>
      <w:r w:rsidRPr="00B94432">
        <w:rPr>
          <w:rFonts w:ascii="仿宋" w:eastAsia="仿宋" w:hAnsi="仿宋" w:cs="Tahoma"/>
          <w:sz w:val="32"/>
          <w:szCs w:val="32"/>
        </w:rPr>
        <w:fldChar w:fldCharType="separate"/>
      </w:r>
      <w:r w:rsidRPr="00B94432">
        <w:rPr>
          <w:rFonts w:ascii="仿宋" w:eastAsia="仿宋" w:hAnsi="仿宋" w:cs="Tahoma" w:hint="eastAsia"/>
          <w:sz w:val="32"/>
          <w:szCs w:val="32"/>
        </w:rPr>
        <w:t>③</w:t>
      </w:r>
      <w:r w:rsidRPr="00B94432">
        <w:rPr>
          <w:rFonts w:ascii="仿宋" w:eastAsia="仿宋" w:hAnsi="仿宋" w:cs="Tahoma"/>
          <w:sz w:val="32"/>
          <w:szCs w:val="32"/>
        </w:rPr>
        <w:fldChar w:fldCharType="end"/>
      </w:r>
      <w:r w:rsidR="00E161A9" w:rsidRPr="00B94432">
        <w:rPr>
          <w:rFonts w:ascii="仿宋" w:eastAsia="仿宋" w:hAnsi="仿宋" w:cs="Tahoma"/>
          <w:sz w:val="32"/>
          <w:szCs w:val="32"/>
        </w:rPr>
        <w:t xml:space="preserve"> </w:t>
      </w:r>
      <w:r w:rsidRPr="00B94432">
        <w:rPr>
          <w:rFonts w:ascii="仿宋" w:eastAsia="仿宋" w:hAnsi="仿宋" w:cs="Tahoma"/>
          <w:sz w:val="32"/>
          <w:szCs w:val="32"/>
        </w:rPr>
        <w:t>2021</w:t>
      </w:r>
      <w:r w:rsidRPr="00B94432">
        <w:rPr>
          <w:rFonts w:ascii="仿宋" w:eastAsia="仿宋" w:hAnsi="仿宋" w:cs="Tahoma" w:hint="eastAsia"/>
          <w:sz w:val="32"/>
          <w:szCs w:val="32"/>
        </w:rPr>
        <w:t>年实验室建设项目</w:t>
      </w:r>
      <w:r w:rsidR="00430F67">
        <w:rPr>
          <w:rFonts w:ascii="仿宋" w:eastAsia="仿宋" w:hAnsi="仿宋" w:cs="Tahoma" w:hint="eastAsia"/>
          <w:sz w:val="32"/>
          <w:szCs w:val="32"/>
        </w:rPr>
        <w:t>申请</w:t>
      </w:r>
      <w:r w:rsidRPr="00B94432">
        <w:rPr>
          <w:rFonts w:ascii="仿宋" w:eastAsia="仿宋" w:hAnsi="仿宋" w:cs="Tahoma"/>
          <w:sz w:val="32"/>
          <w:szCs w:val="32"/>
        </w:rPr>
        <w:t>54</w:t>
      </w:r>
      <w:r w:rsidRPr="00B94432">
        <w:rPr>
          <w:rFonts w:ascii="仿宋" w:eastAsia="仿宋" w:hAnsi="仿宋" w:cs="Tahoma" w:hint="eastAsia"/>
          <w:sz w:val="32"/>
          <w:szCs w:val="32"/>
        </w:rPr>
        <w:t>项，</w:t>
      </w:r>
      <w:r w:rsidR="007A57F2">
        <w:rPr>
          <w:rFonts w:ascii="仿宋" w:eastAsia="仿宋" w:hAnsi="仿宋" w:cs="Tahoma" w:hint="eastAsia"/>
          <w:sz w:val="32"/>
          <w:szCs w:val="32"/>
        </w:rPr>
        <w:t>立项</w:t>
      </w:r>
      <w:r w:rsidR="00430F67">
        <w:rPr>
          <w:rFonts w:ascii="仿宋" w:eastAsia="仿宋" w:hAnsi="仿宋" w:cs="Tahoma" w:hint="eastAsia"/>
          <w:sz w:val="32"/>
          <w:szCs w:val="32"/>
        </w:rPr>
        <w:t>4</w:t>
      </w:r>
      <w:r w:rsidR="00430F67">
        <w:rPr>
          <w:rFonts w:ascii="仿宋" w:eastAsia="仿宋" w:hAnsi="仿宋" w:cs="Tahoma"/>
          <w:sz w:val="32"/>
          <w:szCs w:val="32"/>
        </w:rPr>
        <w:t>2</w:t>
      </w:r>
      <w:r w:rsidR="00430F67">
        <w:rPr>
          <w:rFonts w:ascii="仿宋" w:eastAsia="仿宋" w:hAnsi="仿宋" w:cs="Tahoma" w:hint="eastAsia"/>
          <w:sz w:val="32"/>
          <w:szCs w:val="32"/>
        </w:rPr>
        <w:t>项（</w:t>
      </w:r>
      <w:r w:rsidR="00430F67" w:rsidRPr="00B94432">
        <w:rPr>
          <w:rFonts w:ascii="仿宋" w:eastAsia="仿宋" w:hAnsi="仿宋" w:cs="Tahoma" w:hint="eastAsia"/>
          <w:sz w:val="32"/>
          <w:szCs w:val="32"/>
        </w:rPr>
        <w:t>学校资助项目</w:t>
      </w:r>
      <w:r w:rsidR="00430F67" w:rsidRPr="00B94432">
        <w:rPr>
          <w:rFonts w:ascii="仿宋" w:eastAsia="仿宋" w:hAnsi="仿宋" w:cs="Tahoma"/>
          <w:sz w:val="32"/>
          <w:szCs w:val="32"/>
        </w:rPr>
        <w:t>25</w:t>
      </w:r>
      <w:r w:rsidR="00430F67" w:rsidRPr="00B94432">
        <w:rPr>
          <w:rFonts w:ascii="仿宋" w:eastAsia="仿宋" w:hAnsi="仿宋" w:cs="Tahoma" w:hint="eastAsia"/>
          <w:sz w:val="32"/>
          <w:szCs w:val="32"/>
        </w:rPr>
        <w:t>项、自筹项目</w:t>
      </w:r>
      <w:r w:rsidR="00430F67" w:rsidRPr="00B94432">
        <w:rPr>
          <w:rFonts w:ascii="仿宋" w:eastAsia="仿宋" w:hAnsi="仿宋" w:cs="Tahoma"/>
          <w:sz w:val="32"/>
          <w:szCs w:val="32"/>
        </w:rPr>
        <w:t>17</w:t>
      </w:r>
      <w:r w:rsidR="00430F67" w:rsidRPr="00B94432">
        <w:rPr>
          <w:rFonts w:ascii="仿宋" w:eastAsia="仿宋" w:hAnsi="仿宋" w:cs="Tahoma" w:hint="eastAsia"/>
          <w:sz w:val="32"/>
          <w:szCs w:val="32"/>
        </w:rPr>
        <w:t>项</w:t>
      </w:r>
      <w:r w:rsidR="00430F67">
        <w:rPr>
          <w:rFonts w:ascii="仿宋" w:eastAsia="仿宋" w:hAnsi="仿宋" w:cs="Tahoma" w:hint="eastAsia"/>
          <w:sz w:val="32"/>
          <w:szCs w:val="32"/>
        </w:rPr>
        <w:t>）</w:t>
      </w:r>
      <w:r w:rsidRPr="00B94432">
        <w:rPr>
          <w:rFonts w:ascii="仿宋" w:eastAsia="仿宋" w:hAnsi="仿宋" w:cs="Tahoma" w:hint="eastAsia"/>
          <w:sz w:val="32"/>
          <w:szCs w:val="32"/>
        </w:rPr>
        <w:t>。</w:t>
      </w:r>
      <w:bookmarkStart w:id="0" w:name="_GoBack"/>
      <w:bookmarkEnd w:id="0"/>
    </w:p>
    <w:p w:rsidR="00634D53" w:rsidRPr="00B94432" w:rsidRDefault="00924C4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5</w:t>
      </w:r>
      <w:r w:rsidR="00F07787" w:rsidRPr="00B94432">
        <w:rPr>
          <w:rFonts w:ascii="仿宋" w:eastAsia="仿宋" w:hAnsi="仿宋" w:cs="Tahoma"/>
          <w:b/>
          <w:sz w:val="32"/>
          <w:szCs w:val="32"/>
        </w:rPr>
        <w:t>.</w:t>
      </w:r>
      <w:r w:rsidR="00634D53" w:rsidRPr="00B94432">
        <w:rPr>
          <w:rFonts w:ascii="仿宋" w:eastAsia="仿宋" w:hAnsi="仿宋" w:cs="Tahoma" w:hint="eastAsia"/>
          <w:b/>
          <w:sz w:val="32"/>
          <w:szCs w:val="32"/>
        </w:rPr>
        <w:t>合同</w:t>
      </w:r>
      <w:r w:rsidR="00634D53" w:rsidRPr="00B94432">
        <w:rPr>
          <w:rFonts w:ascii="仿宋" w:eastAsia="仿宋" w:hAnsi="仿宋" w:cs="Tahoma"/>
          <w:b/>
          <w:sz w:val="32"/>
          <w:szCs w:val="32"/>
        </w:rPr>
        <w:t>管理工作</w:t>
      </w:r>
    </w:p>
    <w:p w:rsidR="0074439D" w:rsidRPr="00B94432" w:rsidRDefault="00A547E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审核、签订</w:t>
      </w:r>
      <w:r w:rsidR="00DE080C" w:rsidRPr="00E63057">
        <w:rPr>
          <w:rFonts w:ascii="仿宋" w:eastAsia="仿宋" w:hAnsi="仿宋" w:cs="Tahoma" w:hint="eastAsia"/>
          <w:sz w:val="32"/>
          <w:szCs w:val="32"/>
        </w:rPr>
        <w:t>采购合同</w:t>
      </w:r>
      <w:r w:rsidR="00DE080C" w:rsidRPr="00E63057">
        <w:rPr>
          <w:rFonts w:ascii="仿宋" w:eastAsia="仿宋" w:hAnsi="仿宋" w:cs="Tahoma"/>
          <w:sz w:val="32"/>
          <w:szCs w:val="32"/>
        </w:rPr>
        <w:t>79</w:t>
      </w:r>
      <w:r w:rsidR="00DE080C" w:rsidRPr="00E63057">
        <w:rPr>
          <w:rFonts w:ascii="仿宋" w:eastAsia="仿宋" w:hAnsi="仿宋" w:cs="Tahoma" w:hint="eastAsia"/>
          <w:sz w:val="32"/>
          <w:szCs w:val="32"/>
        </w:rPr>
        <w:t>个</w:t>
      </w:r>
      <w:r w:rsidR="00DE080C">
        <w:rPr>
          <w:rFonts w:ascii="仿宋" w:eastAsia="仿宋" w:hAnsi="仿宋" w:cs="Tahoma" w:hint="eastAsia"/>
          <w:sz w:val="32"/>
          <w:szCs w:val="32"/>
        </w:rPr>
        <w:t>，合同额</w:t>
      </w:r>
      <w:r w:rsidR="00AE61AD" w:rsidRPr="00B94432">
        <w:rPr>
          <w:rFonts w:ascii="仿宋" w:eastAsia="仿宋" w:hAnsi="仿宋" w:cs="Tahoma"/>
          <w:sz w:val="32"/>
          <w:szCs w:val="32"/>
        </w:rPr>
        <w:t>4049.7</w:t>
      </w:r>
      <w:r w:rsidRPr="00B94432">
        <w:rPr>
          <w:rFonts w:ascii="仿宋" w:eastAsia="仿宋" w:hAnsi="仿宋" w:cs="Tahoma" w:hint="eastAsia"/>
          <w:sz w:val="32"/>
          <w:szCs w:val="32"/>
        </w:rPr>
        <w:t>万元</w:t>
      </w:r>
      <w:r w:rsidR="0074439D" w:rsidRPr="00B94432">
        <w:rPr>
          <w:rFonts w:ascii="仿宋" w:eastAsia="仿宋" w:hAnsi="仿宋" w:cs="Tahoma" w:hint="eastAsia"/>
          <w:sz w:val="32"/>
          <w:szCs w:val="32"/>
        </w:rPr>
        <w:t>。</w:t>
      </w:r>
    </w:p>
    <w:p w:rsidR="006342F2" w:rsidRPr="00B94432" w:rsidRDefault="00924C4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6</w:t>
      </w:r>
      <w:r w:rsidR="00634D53" w:rsidRPr="00B94432">
        <w:rPr>
          <w:rFonts w:ascii="仿宋" w:eastAsia="仿宋" w:hAnsi="仿宋" w:cs="Tahoma"/>
          <w:b/>
          <w:sz w:val="32"/>
          <w:szCs w:val="32"/>
        </w:rPr>
        <w:t>.</w:t>
      </w:r>
      <w:r w:rsidR="006342F2" w:rsidRPr="00B94432">
        <w:rPr>
          <w:rFonts w:ascii="仿宋" w:eastAsia="仿宋" w:hAnsi="仿宋" w:cs="Tahoma" w:hint="eastAsia"/>
          <w:b/>
          <w:sz w:val="32"/>
          <w:szCs w:val="32"/>
        </w:rPr>
        <w:t>新型冠状病毒感染的肺炎疫情防控工作</w:t>
      </w:r>
    </w:p>
    <w:p w:rsidR="00955F66" w:rsidRPr="00B94432" w:rsidRDefault="00121723"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筹集</w:t>
      </w:r>
      <w:r w:rsidR="00D225F1">
        <w:rPr>
          <w:rFonts w:ascii="仿宋" w:eastAsia="仿宋" w:hAnsi="仿宋" w:cs="Tahoma" w:hint="eastAsia"/>
          <w:sz w:val="32"/>
          <w:szCs w:val="32"/>
        </w:rPr>
        <w:t>一批</w:t>
      </w:r>
      <w:r w:rsidRPr="00B94432">
        <w:rPr>
          <w:rFonts w:ascii="仿宋" w:eastAsia="仿宋" w:hAnsi="仿宋" w:cs="Tahoma" w:hint="eastAsia"/>
          <w:sz w:val="32"/>
          <w:szCs w:val="32"/>
        </w:rPr>
        <w:t>防疫物资</w:t>
      </w:r>
      <w:r w:rsidR="00D225F1" w:rsidRPr="00E67228">
        <w:rPr>
          <w:rFonts w:ascii="仿宋" w:eastAsia="仿宋" w:hAnsi="仿宋" w:cs="Tahoma" w:hint="eastAsia"/>
          <w:sz w:val="32"/>
          <w:szCs w:val="32"/>
        </w:rPr>
        <w:t>分发到</w:t>
      </w:r>
      <w:r w:rsidRPr="00B94432">
        <w:rPr>
          <w:rFonts w:ascii="仿宋" w:eastAsia="仿宋" w:hAnsi="仿宋" w:cs="Tahoma" w:hint="eastAsia"/>
          <w:sz w:val="32"/>
          <w:szCs w:val="32"/>
        </w:rPr>
        <w:t>学院，</w:t>
      </w:r>
      <w:r w:rsidRPr="00B94432">
        <w:rPr>
          <w:rFonts w:ascii="仿宋" w:eastAsia="仿宋" w:hAnsi="仿宋" w:cs="Tahoma"/>
          <w:sz w:val="32"/>
          <w:szCs w:val="32"/>
        </w:rPr>
        <w:t>其中</w:t>
      </w:r>
      <w:r w:rsidRPr="00B94432">
        <w:rPr>
          <w:rFonts w:ascii="仿宋" w:eastAsia="仿宋" w:hAnsi="仿宋" w:cs="Tahoma" w:hint="eastAsia"/>
          <w:sz w:val="32"/>
          <w:szCs w:val="32"/>
        </w:rPr>
        <w:t>酒精</w:t>
      </w:r>
      <w:r w:rsidR="00261A0E" w:rsidRPr="00B94432">
        <w:rPr>
          <w:rFonts w:ascii="仿宋" w:eastAsia="仿宋" w:hAnsi="仿宋" w:cs="Tahoma"/>
          <w:sz w:val="32"/>
          <w:szCs w:val="32"/>
        </w:rPr>
        <w:t>590</w:t>
      </w:r>
      <w:r w:rsidR="00436F76" w:rsidRPr="00B94432">
        <w:rPr>
          <w:rFonts w:ascii="仿宋" w:eastAsia="仿宋" w:hAnsi="仿宋" w:cs="Tahoma" w:hint="eastAsia"/>
          <w:sz w:val="32"/>
          <w:szCs w:val="32"/>
        </w:rPr>
        <w:t>升</w:t>
      </w:r>
      <w:r w:rsidRPr="00B94432">
        <w:rPr>
          <w:rFonts w:ascii="仿宋" w:eastAsia="仿宋" w:hAnsi="仿宋" w:cs="Tahoma" w:hint="eastAsia"/>
          <w:sz w:val="32"/>
          <w:szCs w:val="32"/>
        </w:rPr>
        <w:t>、</w:t>
      </w:r>
      <w:r w:rsidRPr="00B94432">
        <w:rPr>
          <w:rFonts w:ascii="仿宋" w:eastAsia="仿宋" w:hAnsi="仿宋" w:cs="Tahoma"/>
          <w:sz w:val="32"/>
          <w:szCs w:val="32"/>
        </w:rPr>
        <w:t>84</w:t>
      </w:r>
      <w:r w:rsidRPr="00B94432">
        <w:rPr>
          <w:rFonts w:ascii="仿宋" w:eastAsia="仿宋" w:hAnsi="仿宋" w:cs="Tahoma" w:hint="eastAsia"/>
          <w:sz w:val="32"/>
          <w:szCs w:val="32"/>
        </w:rPr>
        <w:t>消毒液</w:t>
      </w:r>
      <w:r w:rsidR="00261A0E" w:rsidRPr="00B94432">
        <w:rPr>
          <w:rFonts w:ascii="仿宋" w:eastAsia="仿宋" w:hAnsi="仿宋" w:cs="Tahoma"/>
          <w:sz w:val="32"/>
          <w:szCs w:val="32"/>
        </w:rPr>
        <w:t>1</w:t>
      </w:r>
      <w:r w:rsidR="00436F76" w:rsidRPr="00B94432">
        <w:rPr>
          <w:rFonts w:ascii="仿宋" w:eastAsia="仿宋" w:hAnsi="仿宋" w:cs="Tahoma"/>
          <w:sz w:val="32"/>
          <w:szCs w:val="32"/>
        </w:rPr>
        <w:t>76</w:t>
      </w:r>
      <w:r w:rsidRPr="00B94432">
        <w:rPr>
          <w:rFonts w:ascii="仿宋" w:eastAsia="仿宋" w:hAnsi="仿宋" w:cs="Tahoma" w:hint="eastAsia"/>
          <w:sz w:val="32"/>
          <w:szCs w:val="32"/>
        </w:rPr>
        <w:t>升、</w:t>
      </w:r>
      <w:r w:rsidR="00261A0E" w:rsidRPr="00B94432">
        <w:rPr>
          <w:rFonts w:ascii="仿宋" w:eastAsia="仿宋" w:hAnsi="仿宋" w:cs="Tahoma" w:hint="eastAsia"/>
          <w:sz w:val="32"/>
          <w:szCs w:val="32"/>
        </w:rPr>
        <w:t>口罩</w:t>
      </w:r>
      <w:r w:rsidR="00436F76" w:rsidRPr="00B94432">
        <w:rPr>
          <w:rFonts w:ascii="仿宋" w:eastAsia="仿宋" w:hAnsi="仿宋" w:cs="Tahoma"/>
          <w:sz w:val="32"/>
          <w:szCs w:val="32"/>
        </w:rPr>
        <w:t>432</w:t>
      </w:r>
      <w:r w:rsidR="00436F76" w:rsidRPr="00B94432">
        <w:rPr>
          <w:rFonts w:ascii="仿宋" w:eastAsia="仿宋" w:hAnsi="仿宋" w:cs="Tahoma" w:hint="eastAsia"/>
          <w:sz w:val="32"/>
          <w:szCs w:val="32"/>
        </w:rPr>
        <w:t>包</w:t>
      </w:r>
      <w:r w:rsidR="00C41E6B" w:rsidRPr="00B94432">
        <w:rPr>
          <w:rFonts w:ascii="仿宋" w:eastAsia="仿宋" w:hAnsi="仿宋" w:cs="Tahoma" w:hint="eastAsia"/>
          <w:sz w:val="32"/>
          <w:szCs w:val="32"/>
        </w:rPr>
        <w:t>。</w:t>
      </w:r>
    </w:p>
    <w:p w:rsidR="00B24EBA" w:rsidRPr="00B94432" w:rsidRDefault="00924C4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7</w:t>
      </w:r>
      <w:r w:rsidR="00542AB2" w:rsidRPr="00B94432">
        <w:rPr>
          <w:rFonts w:ascii="仿宋" w:eastAsia="仿宋" w:hAnsi="仿宋" w:cs="Tahoma"/>
          <w:b/>
          <w:sz w:val="32"/>
          <w:szCs w:val="32"/>
        </w:rPr>
        <w:t>.</w:t>
      </w:r>
      <w:r w:rsidR="00B24EBA" w:rsidRPr="00B94432">
        <w:rPr>
          <w:rFonts w:ascii="仿宋" w:eastAsia="仿宋" w:hAnsi="仿宋" w:cs="Tahoma" w:hint="eastAsia"/>
          <w:b/>
          <w:sz w:val="32"/>
          <w:szCs w:val="32"/>
        </w:rPr>
        <w:t>大型仪器设备开放共享</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181CBB">
        <w:rPr>
          <w:rFonts w:ascii="仿宋" w:eastAsia="仿宋" w:hAnsi="仿宋" w:cs="Tahoma"/>
          <w:sz w:val="32"/>
          <w:szCs w:val="32"/>
        </w:rPr>
        <w:t>1）</w:t>
      </w:r>
      <w:r w:rsidRPr="00B94432">
        <w:rPr>
          <w:rFonts w:ascii="仿宋" w:eastAsia="仿宋" w:hAnsi="仿宋" w:cs="Tahoma"/>
          <w:sz w:val="32"/>
          <w:szCs w:val="32"/>
        </w:rPr>
        <w:t>2020</w:t>
      </w:r>
      <w:r w:rsidRPr="00B94432">
        <w:rPr>
          <w:rFonts w:ascii="仿宋" w:eastAsia="仿宋" w:hAnsi="仿宋" w:cs="Tahoma" w:hint="eastAsia"/>
          <w:sz w:val="32"/>
          <w:szCs w:val="32"/>
        </w:rPr>
        <w:t>年</w:t>
      </w:r>
      <w:r w:rsidRPr="00B94432">
        <w:rPr>
          <w:rFonts w:ascii="仿宋" w:eastAsia="仿宋" w:hAnsi="仿宋" w:cs="Tahoma"/>
          <w:sz w:val="32"/>
          <w:szCs w:val="32"/>
        </w:rPr>
        <w:t>9月启动了我校首次</w:t>
      </w:r>
      <w:r w:rsidRPr="00B94432">
        <w:rPr>
          <w:rFonts w:ascii="仿宋" w:eastAsia="仿宋" w:hAnsi="仿宋" w:cs="Tahoma" w:hint="eastAsia"/>
          <w:sz w:val="32"/>
          <w:szCs w:val="32"/>
        </w:rPr>
        <w:t>大型仪器设备开放共享工作</w:t>
      </w:r>
      <w:r w:rsidR="0028454F" w:rsidRPr="00B94432">
        <w:rPr>
          <w:rFonts w:ascii="仿宋" w:eastAsia="仿宋" w:hAnsi="仿宋" w:cs="Tahoma" w:hint="eastAsia"/>
          <w:sz w:val="32"/>
          <w:szCs w:val="32"/>
        </w:rPr>
        <w:t>。</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Pr="00B94432">
        <w:rPr>
          <w:rFonts w:ascii="仿宋" w:eastAsia="仿宋" w:hAnsi="仿宋" w:cs="Tahoma" w:hint="eastAsia"/>
          <w:sz w:val="32"/>
          <w:szCs w:val="32"/>
        </w:rPr>
        <w:t>）</w:t>
      </w:r>
      <w:r w:rsidRPr="00B94432">
        <w:rPr>
          <w:rFonts w:ascii="仿宋" w:eastAsia="仿宋" w:hAnsi="仿宋" w:cs="Tahoma"/>
          <w:sz w:val="32"/>
          <w:szCs w:val="32"/>
        </w:rPr>
        <w:t>2020</w:t>
      </w:r>
      <w:r w:rsidRPr="00B94432">
        <w:rPr>
          <w:rFonts w:ascii="仿宋" w:eastAsia="仿宋" w:hAnsi="仿宋" w:cs="Tahoma" w:hint="eastAsia"/>
          <w:sz w:val="32"/>
          <w:szCs w:val="32"/>
        </w:rPr>
        <w:t>年</w:t>
      </w:r>
      <w:r w:rsidRPr="00B94432">
        <w:rPr>
          <w:rFonts w:ascii="仿宋" w:eastAsia="仿宋" w:hAnsi="仿宋" w:cs="Tahoma"/>
          <w:sz w:val="32"/>
          <w:szCs w:val="32"/>
        </w:rPr>
        <w:t>9</w:t>
      </w:r>
      <w:r w:rsidRPr="00B94432">
        <w:rPr>
          <w:rFonts w:ascii="仿宋" w:eastAsia="仿宋" w:hAnsi="仿宋" w:cs="Tahoma" w:hint="eastAsia"/>
          <w:sz w:val="32"/>
          <w:szCs w:val="32"/>
        </w:rPr>
        <w:t>月</w:t>
      </w:r>
      <w:r w:rsidRPr="00B94432">
        <w:rPr>
          <w:rFonts w:ascii="仿宋" w:eastAsia="仿宋" w:hAnsi="仿宋" w:cs="Tahoma"/>
          <w:sz w:val="32"/>
          <w:szCs w:val="32"/>
        </w:rPr>
        <w:t>15</w:t>
      </w:r>
      <w:r w:rsidRPr="00B94432">
        <w:rPr>
          <w:rFonts w:ascii="仿宋" w:eastAsia="仿宋" w:hAnsi="仿宋" w:cs="Tahoma" w:hint="eastAsia"/>
          <w:sz w:val="32"/>
          <w:szCs w:val="32"/>
        </w:rPr>
        <w:t>日与</w:t>
      </w:r>
      <w:r w:rsidRPr="00B94432">
        <w:rPr>
          <w:rFonts w:ascii="仿宋" w:eastAsia="仿宋" w:hAnsi="仿宋" w:cs="Tahoma"/>
          <w:sz w:val="32"/>
          <w:szCs w:val="32"/>
        </w:rPr>
        <w:t>10月8日，召开了</w:t>
      </w:r>
      <w:r w:rsidRPr="00B94432">
        <w:rPr>
          <w:rFonts w:ascii="仿宋" w:eastAsia="仿宋" w:hAnsi="仿宋" w:cs="Tahoma" w:hint="eastAsia"/>
          <w:sz w:val="32"/>
          <w:szCs w:val="32"/>
        </w:rPr>
        <w:t>山东理工大学大型仪器设备开放共享考核评价准备会议和相关工作推进会议</w:t>
      </w:r>
      <w:r w:rsidR="0028454F" w:rsidRPr="00B94432">
        <w:rPr>
          <w:rFonts w:ascii="仿宋" w:eastAsia="仿宋" w:hAnsi="仿宋" w:cs="Tahoma" w:hint="eastAsia"/>
          <w:sz w:val="32"/>
          <w:szCs w:val="32"/>
        </w:rPr>
        <w:t>。</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3</w:t>
      </w:r>
      <w:r w:rsidRPr="00B94432">
        <w:rPr>
          <w:rFonts w:ascii="仿宋" w:eastAsia="仿宋" w:hAnsi="仿宋" w:cs="Tahoma" w:hint="eastAsia"/>
          <w:sz w:val="32"/>
          <w:szCs w:val="32"/>
        </w:rPr>
        <w:t>）</w:t>
      </w:r>
      <w:r w:rsidRPr="00B94432">
        <w:rPr>
          <w:rFonts w:ascii="仿宋" w:eastAsia="仿宋" w:hAnsi="仿宋" w:cs="Tahoma"/>
          <w:sz w:val="32"/>
          <w:szCs w:val="32"/>
        </w:rPr>
        <w:t>2020</w:t>
      </w:r>
      <w:r w:rsidRPr="00B94432">
        <w:rPr>
          <w:rFonts w:ascii="仿宋" w:eastAsia="仿宋" w:hAnsi="仿宋" w:cs="Tahoma" w:hint="eastAsia"/>
          <w:sz w:val="32"/>
          <w:szCs w:val="32"/>
        </w:rPr>
        <w:t>年</w:t>
      </w:r>
      <w:r w:rsidRPr="00B94432">
        <w:rPr>
          <w:rFonts w:ascii="仿宋" w:eastAsia="仿宋" w:hAnsi="仿宋" w:cs="Tahoma"/>
          <w:sz w:val="32"/>
          <w:szCs w:val="32"/>
        </w:rPr>
        <w:t>11</w:t>
      </w:r>
      <w:r w:rsidRPr="00B94432">
        <w:rPr>
          <w:rFonts w:ascii="仿宋" w:eastAsia="仿宋" w:hAnsi="仿宋" w:cs="Tahoma" w:hint="eastAsia"/>
          <w:sz w:val="32"/>
          <w:szCs w:val="32"/>
        </w:rPr>
        <w:t>月</w:t>
      </w:r>
      <w:r w:rsidRPr="00B94432">
        <w:rPr>
          <w:rFonts w:ascii="仿宋" w:eastAsia="仿宋" w:hAnsi="仿宋" w:cs="Tahoma"/>
          <w:sz w:val="32"/>
          <w:szCs w:val="32"/>
        </w:rPr>
        <w:t>26</w:t>
      </w:r>
      <w:r w:rsidRPr="00B94432">
        <w:rPr>
          <w:rFonts w:ascii="仿宋" w:eastAsia="仿宋" w:hAnsi="仿宋" w:cs="Tahoma" w:hint="eastAsia"/>
          <w:sz w:val="32"/>
          <w:szCs w:val="32"/>
        </w:rPr>
        <w:t>日完成机械工程学院大型仪器设备开放共享培训交流会；</w:t>
      </w:r>
      <w:r w:rsidRPr="00B94432">
        <w:rPr>
          <w:rFonts w:ascii="仿宋" w:eastAsia="仿宋" w:hAnsi="仿宋" w:cs="Tahoma"/>
          <w:sz w:val="32"/>
          <w:szCs w:val="32"/>
        </w:rPr>
        <w:t>2021</w:t>
      </w:r>
      <w:r w:rsidRPr="00B94432">
        <w:rPr>
          <w:rFonts w:ascii="仿宋" w:eastAsia="仿宋" w:hAnsi="仿宋" w:cs="Tahoma" w:hint="eastAsia"/>
          <w:sz w:val="32"/>
          <w:szCs w:val="32"/>
        </w:rPr>
        <w:t>年</w:t>
      </w:r>
      <w:r w:rsidRPr="00B94432">
        <w:rPr>
          <w:rFonts w:ascii="仿宋" w:eastAsia="仿宋" w:hAnsi="仿宋" w:cs="Tahoma"/>
          <w:sz w:val="32"/>
          <w:szCs w:val="32"/>
        </w:rPr>
        <w:t>4月23</w:t>
      </w:r>
      <w:r w:rsidRPr="00B94432">
        <w:rPr>
          <w:rFonts w:ascii="仿宋" w:eastAsia="仿宋" w:hAnsi="仿宋" w:cs="Tahoma" w:hint="eastAsia"/>
          <w:sz w:val="32"/>
          <w:szCs w:val="32"/>
        </w:rPr>
        <w:t>日，到农工学院交流培训大型仪器开放共享经验</w:t>
      </w:r>
      <w:r w:rsidR="0028454F" w:rsidRPr="00B94432">
        <w:rPr>
          <w:rFonts w:ascii="仿宋" w:eastAsia="仿宋" w:hAnsi="仿宋" w:cs="Tahoma" w:hint="eastAsia"/>
          <w:sz w:val="32"/>
          <w:szCs w:val="32"/>
        </w:rPr>
        <w:t>。</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4</w:t>
      </w:r>
      <w:r w:rsidRPr="00B94432">
        <w:rPr>
          <w:rFonts w:ascii="仿宋" w:eastAsia="仿宋" w:hAnsi="仿宋" w:cs="Tahoma" w:hint="eastAsia"/>
          <w:sz w:val="32"/>
          <w:szCs w:val="32"/>
        </w:rPr>
        <w:t>）</w:t>
      </w:r>
      <w:r w:rsidRPr="00B94432">
        <w:rPr>
          <w:rFonts w:ascii="仿宋" w:eastAsia="仿宋" w:hAnsi="仿宋" w:cs="Tahoma"/>
          <w:sz w:val="32"/>
          <w:szCs w:val="32"/>
        </w:rPr>
        <w:t>2021</w:t>
      </w:r>
      <w:r w:rsidRPr="00B94432">
        <w:rPr>
          <w:rFonts w:ascii="仿宋" w:eastAsia="仿宋" w:hAnsi="仿宋" w:cs="Tahoma" w:hint="eastAsia"/>
          <w:sz w:val="32"/>
          <w:szCs w:val="32"/>
        </w:rPr>
        <w:t>年</w:t>
      </w:r>
      <w:r w:rsidRPr="00B94432">
        <w:rPr>
          <w:rFonts w:ascii="仿宋" w:eastAsia="仿宋" w:hAnsi="仿宋" w:cs="Tahoma"/>
          <w:sz w:val="32"/>
          <w:szCs w:val="32"/>
        </w:rPr>
        <w:t>4月9</w:t>
      </w:r>
      <w:r w:rsidRPr="00B94432">
        <w:rPr>
          <w:rFonts w:ascii="仿宋" w:eastAsia="仿宋" w:hAnsi="仿宋" w:cs="Tahoma" w:hint="eastAsia"/>
          <w:sz w:val="32"/>
          <w:szCs w:val="32"/>
        </w:rPr>
        <w:t>日，完成大型仪器设备开放共享审计整改工作，并上报整改报告。</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5</w:t>
      </w:r>
      <w:r w:rsidRPr="00B94432">
        <w:rPr>
          <w:rFonts w:ascii="仿宋" w:eastAsia="仿宋" w:hAnsi="仿宋" w:cs="Tahoma" w:hint="eastAsia"/>
          <w:sz w:val="32"/>
          <w:szCs w:val="32"/>
        </w:rPr>
        <w:t>）推动大型仪器设备平台与学校财务系统的对接</w:t>
      </w:r>
      <w:r w:rsidRPr="00181CBB">
        <w:rPr>
          <w:rFonts w:ascii="仿宋" w:eastAsia="仿宋" w:hAnsi="仿宋" w:cs="Tahoma" w:hint="eastAsia"/>
          <w:sz w:val="32"/>
          <w:szCs w:val="32"/>
        </w:rPr>
        <w:t>，</w:t>
      </w:r>
      <w:r w:rsidRPr="00B94432">
        <w:rPr>
          <w:rFonts w:ascii="仿宋" w:eastAsia="仿宋" w:hAnsi="仿宋" w:cs="Tahoma" w:hint="eastAsia"/>
          <w:sz w:val="32"/>
          <w:szCs w:val="32"/>
        </w:rPr>
        <w:t>新增课题组</w:t>
      </w:r>
      <w:r w:rsidRPr="00B94432">
        <w:rPr>
          <w:rFonts w:ascii="仿宋" w:eastAsia="仿宋" w:hAnsi="仿宋" w:cs="Tahoma"/>
          <w:sz w:val="32"/>
          <w:szCs w:val="32"/>
        </w:rPr>
        <w:t>66个，其中校外课题组23个。</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8.</w:t>
      </w:r>
      <w:r w:rsidRPr="00B94432">
        <w:rPr>
          <w:rFonts w:ascii="仿宋" w:eastAsia="仿宋" w:hAnsi="仿宋" w:cs="Tahoma" w:hint="eastAsia"/>
          <w:b/>
          <w:sz w:val="32"/>
          <w:szCs w:val="32"/>
        </w:rPr>
        <w:t>测试分析</w:t>
      </w:r>
      <w:r w:rsidR="00D225F1">
        <w:rPr>
          <w:rFonts w:ascii="仿宋" w:eastAsia="仿宋" w:hAnsi="仿宋" w:cs="Tahoma" w:hint="eastAsia"/>
          <w:b/>
          <w:sz w:val="32"/>
          <w:szCs w:val="32"/>
        </w:rPr>
        <w:t>和实验教学</w:t>
      </w:r>
      <w:r w:rsidRPr="00B94432">
        <w:rPr>
          <w:rFonts w:ascii="仿宋" w:eastAsia="仿宋" w:hAnsi="仿宋" w:cs="Tahoma" w:hint="eastAsia"/>
          <w:b/>
          <w:sz w:val="32"/>
          <w:szCs w:val="32"/>
        </w:rPr>
        <w:t>工作</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完成了校内</w:t>
      </w:r>
      <w:r w:rsidRPr="00B94432">
        <w:rPr>
          <w:rFonts w:ascii="仿宋" w:eastAsia="仿宋" w:hAnsi="仿宋" w:cs="Tahoma"/>
          <w:sz w:val="32"/>
          <w:szCs w:val="32"/>
        </w:rPr>
        <w:t>26106</w:t>
      </w:r>
      <w:r w:rsidRPr="00B94432">
        <w:rPr>
          <w:rFonts w:ascii="仿宋" w:eastAsia="仿宋" w:hAnsi="仿宋" w:cs="Tahoma" w:hint="eastAsia"/>
          <w:sz w:val="32"/>
          <w:szCs w:val="32"/>
        </w:rPr>
        <w:t>个、校外</w:t>
      </w:r>
      <w:r w:rsidRPr="00B94432">
        <w:rPr>
          <w:rFonts w:ascii="仿宋" w:eastAsia="仿宋" w:hAnsi="仿宋" w:cs="Tahoma"/>
          <w:sz w:val="32"/>
          <w:szCs w:val="32"/>
        </w:rPr>
        <w:t>2418</w:t>
      </w:r>
      <w:r w:rsidRPr="00B94432">
        <w:rPr>
          <w:rFonts w:ascii="仿宋" w:eastAsia="仿宋" w:hAnsi="仿宋" w:cs="Tahoma" w:hint="eastAsia"/>
          <w:sz w:val="32"/>
          <w:szCs w:val="32"/>
        </w:rPr>
        <w:t>个样品测试任务</w:t>
      </w:r>
      <w:r w:rsidR="00D225F1">
        <w:rPr>
          <w:rFonts w:ascii="仿宋" w:eastAsia="仿宋" w:hAnsi="仿宋" w:cs="Tahoma" w:hint="eastAsia"/>
          <w:sz w:val="32"/>
          <w:szCs w:val="32"/>
        </w:rPr>
        <w:t>；完成了</w:t>
      </w:r>
      <w:r w:rsidRPr="00B94432">
        <w:rPr>
          <w:rFonts w:ascii="仿宋" w:eastAsia="仿宋" w:hAnsi="仿宋" w:cs="Tahoma"/>
          <w:sz w:val="32"/>
          <w:szCs w:val="32"/>
        </w:rPr>
        <w:t>1200余名学生的实验教学工作。</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9.</w:t>
      </w:r>
      <w:r w:rsidRPr="00B94432">
        <w:rPr>
          <w:rFonts w:ascii="仿宋" w:eastAsia="仿宋" w:hAnsi="仿宋" w:cs="Tahoma" w:hint="eastAsia"/>
          <w:b/>
          <w:sz w:val="32"/>
          <w:szCs w:val="32"/>
        </w:rPr>
        <w:t>平台建设工作</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lastRenderedPageBreak/>
        <w:t>完成了双球场校正透射电镜及配套设备软、硬件安装调试以及性能指标测试工作。</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10.</w:t>
      </w:r>
      <w:r w:rsidRPr="00B94432">
        <w:rPr>
          <w:rFonts w:ascii="仿宋" w:eastAsia="仿宋" w:hAnsi="仿宋" w:cs="Tahoma" w:hint="eastAsia"/>
          <w:b/>
          <w:sz w:val="32"/>
          <w:szCs w:val="32"/>
        </w:rPr>
        <w:t>对外合作与交流</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1）服务高校、企事业单位79家，协助16家中小企业完成10.02万元创新券补贴</w:t>
      </w:r>
      <w:r w:rsidR="00BF4C5C">
        <w:rPr>
          <w:rFonts w:ascii="仿宋" w:eastAsia="仿宋" w:hAnsi="仿宋" w:cs="Tahoma" w:hint="eastAsia"/>
          <w:sz w:val="32"/>
          <w:szCs w:val="32"/>
        </w:rPr>
        <w:t>。</w:t>
      </w:r>
    </w:p>
    <w:p w:rsidR="002F154D" w:rsidRPr="00B94432" w:rsidRDefault="002F154D"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Pr="00B94432">
        <w:rPr>
          <w:rFonts w:ascii="仿宋" w:eastAsia="仿宋" w:hAnsi="仿宋" w:cs="Tahoma" w:hint="eastAsia"/>
          <w:sz w:val="32"/>
          <w:szCs w:val="32"/>
        </w:rPr>
        <w:t>）接待了国内外高校、专家和企事业单位参观</w:t>
      </w:r>
      <w:r w:rsidRPr="00B94432">
        <w:rPr>
          <w:rFonts w:ascii="仿宋" w:eastAsia="仿宋" w:hAnsi="仿宋" w:cs="Tahoma"/>
          <w:sz w:val="32"/>
          <w:szCs w:val="32"/>
        </w:rPr>
        <w:t>21</w:t>
      </w:r>
      <w:r w:rsidRPr="00B94432">
        <w:rPr>
          <w:rFonts w:ascii="仿宋" w:eastAsia="仿宋" w:hAnsi="仿宋" w:cs="Tahoma" w:hint="eastAsia"/>
          <w:sz w:val="32"/>
          <w:szCs w:val="32"/>
        </w:rPr>
        <w:t>次</w:t>
      </w:r>
      <w:r w:rsidR="00BF4C5C">
        <w:rPr>
          <w:rFonts w:ascii="仿宋" w:eastAsia="仿宋" w:hAnsi="仿宋" w:cs="Tahoma" w:hint="eastAsia"/>
          <w:sz w:val="32"/>
          <w:szCs w:val="32"/>
        </w:rPr>
        <w:t>。</w:t>
      </w:r>
    </w:p>
    <w:p w:rsidR="00B24EBA" w:rsidRPr="00B94432" w:rsidRDefault="00B24EBA"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sz w:val="32"/>
          <w:szCs w:val="32"/>
        </w:rPr>
      </w:pPr>
      <w:r w:rsidRPr="00B94432">
        <w:rPr>
          <w:rFonts w:ascii="仿宋" w:eastAsia="仿宋" w:hAnsi="仿宋" w:cs="Tahoma" w:hint="eastAsia"/>
          <w:b/>
          <w:sz w:val="32"/>
          <w:szCs w:val="32"/>
        </w:rPr>
        <w:t>（二）信息公开的形式与执行情况</w:t>
      </w:r>
    </w:p>
    <w:p w:rsidR="00B743EE" w:rsidRPr="00B94432" w:rsidRDefault="00F07787"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1.</w:t>
      </w:r>
      <w:r w:rsidR="00B24EBA" w:rsidRPr="00B94432">
        <w:rPr>
          <w:rFonts w:ascii="仿宋" w:eastAsia="仿宋" w:hAnsi="仿宋" w:cs="Tahoma" w:hint="eastAsia"/>
          <w:b/>
          <w:sz w:val="32"/>
          <w:szCs w:val="32"/>
        </w:rPr>
        <w:t>通过网络进行公开情况</w:t>
      </w:r>
    </w:p>
    <w:p w:rsidR="001367D1" w:rsidRPr="00B94432" w:rsidRDefault="001367D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1）</w:t>
      </w:r>
      <w:r w:rsidR="00280A3B" w:rsidRPr="00B94432">
        <w:rPr>
          <w:rFonts w:ascii="仿宋" w:eastAsia="仿宋" w:hAnsi="仿宋" w:cs="Tahoma" w:hint="eastAsia"/>
          <w:sz w:val="32"/>
          <w:szCs w:val="32"/>
        </w:rPr>
        <w:t>中心网站设立专门的信息公开栏目</w:t>
      </w:r>
      <w:r w:rsidR="00D225F1" w:rsidRPr="00A92BEE">
        <w:rPr>
          <w:rFonts w:ascii="仿宋" w:eastAsia="仿宋" w:hAnsi="仿宋" w:cs="Tahoma" w:hint="eastAsia"/>
          <w:sz w:val="32"/>
          <w:szCs w:val="32"/>
        </w:rPr>
        <w:t>并专人管理，</w:t>
      </w:r>
      <w:r w:rsidR="00D225F1" w:rsidRPr="00F6319E">
        <w:rPr>
          <w:rFonts w:ascii="仿宋" w:eastAsia="仿宋" w:hAnsi="仿宋" w:cs="Tahoma" w:hint="eastAsia"/>
          <w:sz w:val="32"/>
          <w:szCs w:val="32"/>
        </w:rPr>
        <w:t>转达、更新、发布</w:t>
      </w:r>
      <w:r w:rsidR="00280A3B" w:rsidRPr="00B94432">
        <w:rPr>
          <w:rFonts w:ascii="仿宋" w:eastAsia="仿宋" w:hAnsi="仿宋" w:cs="Tahoma" w:hint="eastAsia"/>
          <w:sz w:val="32"/>
          <w:szCs w:val="32"/>
        </w:rPr>
        <w:t>相关制度、文件</w:t>
      </w:r>
      <w:r w:rsidR="00D225F1">
        <w:rPr>
          <w:rFonts w:ascii="仿宋" w:eastAsia="仿宋" w:hAnsi="仿宋" w:cs="Tahoma" w:hint="eastAsia"/>
          <w:sz w:val="32"/>
          <w:szCs w:val="32"/>
        </w:rPr>
        <w:t>和</w:t>
      </w:r>
      <w:r w:rsidR="00280A3B" w:rsidRPr="00B94432">
        <w:rPr>
          <w:rFonts w:ascii="仿宋" w:eastAsia="仿宋" w:hAnsi="仿宋" w:cs="Tahoma" w:hint="eastAsia"/>
          <w:sz w:val="32"/>
          <w:szCs w:val="32"/>
        </w:rPr>
        <w:t>通知等</w:t>
      </w:r>
      <w:r w:rsidRPr="00B94432">
        <w:rPr>
          <w:rFonts w:ascii="仿宋" w:eastAsia="仿宋" w:hAnsi="仿宋" w:cs="Tahoma" w:hint="eastAsia"/>
          <w:sz w:val="32"/>
          <w:szCs w:val="32"/>
        </w:rPr>
        <w:t>；</w:t>
      </w:r>
    </w:p>
    <w:p w:rsidR="001367D1" w:rsidRPr="00B94432" w:rsidRDefault="001367D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00280A3B" w:rsidRPr="00B94432">
        <w:rPr>
          <w:rFonts w:ascii="仿宋" w:eastAsia="仿宋" w:hAnsi="仿宋" w:cs="Tahoma" w:hint="eastAsia"/>
          <w:sz w:val="32"/>
          <w:szCs w:val="32"/>
        </w:rPr>
        <w:t>通过学校办公系统发布通知</w:t>
      </w:r>
      <w:r w:rsidR="00FD6674" w:rsidRPr="00B94432">
        <w:rPr>
          <w:rFonts w:ascii="仿宋" w:eastAsia="仿宋" w:hAnsi="仿宋" w:cs="Tahoma"/>
          <w:sz w:val="32"/>
          <w:szCs w:val="32"/>
        </w:rPr>
        <w:t>23</w:t>
      </w:r>
      <w:r w:rsidR="00910AC3" w:rsidRPr="00B94432">
        <w:rPr>
          <w:rFonts w:ascii="仿宋" w:eastAsia="仿宋" w:hAnsi="仿宋" w:cs="Tahoma" w:hint="eastAsia"/>
          <w:sz w:val="32"/>
          <w:szCs w:val="32"/>
        </w:rPr>
        <w:t>篇</w:t>
      </w:r>
      <w:r w:rsidR="001D28DF" w:rsidRPr="00B94432">
        <w:rPr>
          <w:rFonts w:ascii="仿宋" w:eastAsia="仿宋" w:hAnsi="仿宋" w:cs="Tahoma" w:hint="eastAsia"/>
          <w:sz w:val="32"/>
          <w:szCs w:val="32"/>
        </w:rPr>
        <w:t>；</w:t>
      </w:r>
    </w:p>
    <w:p w:rsidR="00280A3B" w:rsidRPr="00B94432" w:rsidRDefault="001367D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3</w:t>
      </w:r>
      <w:r w:rsidRPr="00B94432">
        <w:rPr>
          <w:rFonts w:ascii="仿宋" w:eastAsia="仿宋" w:hAnsi="仿宋" w:cs="Tahoma" w:hint="eastAsia"/>
          <w:sz w:val="32"/>
          <w:szCs w:val="32"/>
        </w:rPr>
        <w:t>）</w:t>
      </w:r>
      <w:r w:rsidR="001D28DF" w:rsidRPr="00B94432">
        <w:rPr>
          <w:rFonts w:ascii="仿宋" w:eastAsia="仿宋" w:hAnsi="仿宋" w:cs="Tahoma" w:hint="eastAsia"/>
          <w:sz w:val="32"/>
          <w:szCs w:val="32"/>
        </w:rPr>
        <w:t>学校新闻网新闻报道</w:t>
      </w:r>
      <w:r w:rsidR="00F84790" w:rsidRPr="00B94432">
        <w:rPr>
          <w:rFonts w:ascii="仿宋" w:eastAsia="仿宋" w:hAnsi="仿宋" w:cs="Tahoma"/>
          <w:sz w:val="32"/>
          <w:szCs w:val="32"/>
        </w:rPr>
        <w:t>9</w:t>
      </w:r>
      <w:r w:rsidR="00000137" w:rsidRPr="00B94432">
        <w:rPr>
          <w:rFonts w:ascii="仿宋" w:eastAsia="仿宋" w:hAnsi="仿宋" w:cs="Tahoma" w:hint="eastAsia"/>
          <w:sz w:val="32"/>
          <w:szCs w:val="32"/>
        </w:rPr>
        <w:t>篇</w:t>
      </w:r>
      <w:r w:rsidR="00F84790" w:rsidRPr="00B94432">
        <w:rPr>
          <w:rFonts w:ascii="仿宋" w:eastAsia="仿宋" w:hAnsi="仿宋" w:cs="Tahoma" w:hint="eastAsia"/>
          <w:sz w:val="32"/>
          <w:szCs w:val="32"/>
        </w:rPr>
        <w:t>。</w:t>
      </w:r>
    </w:p>
    <w:p w:rsidR="00EC5D83" w:rsidRPr="00B94432" w:rsidRDefault="00F07787"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2.</w:t>
      </w:r>
      <w:r w:rsidR="00EC5D83" w:rsidRPr="00B94432">
        <w:rPr>
          <w:rFonts w:ascii="仿宋" w:eastAsia="仿宋" w:hAnsi="仿宋" w:cs="Tahoma" w:hint="eastAsia"/>
          <w:b/>
          <w:sz w:val="32"/>
          <w:szCs w:val="32"/>
        </w:rPr>
        <w:t>通过召开会议、座谈、电话、接待来访等形式公布信息</w:t>
      </w:r>
    </w:p>
    <w:p w:rsidR="00EC5D83" w:rsidRPr="00B94432" w:rsidRDefault="00EC5D83"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在中心网站或门牌上公布联系电话，方便校内外人员来访；通过座谈会的形式公布实验室的相关工作等。</w:t>
      </w:r>
    </w:p>
    <w:p w:rsidR="00EC5D83" w:rsidRPr="00B94432" w:rsidRDefault="00F07787"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b/>
          <w:sz w:val="32"/>
          <w:szCs w:val="32"/>
        </w:rPr>
        <w:t>3.</w:t>
      </w:r>
      <w:r w:rsidR="00EC5D83" w:rsidRPr="00B94432">
        <w:rPr>
          <w:rFonts w:ascii="仿宋" w:eastAsia="仿宋" w:hAnsi="仿宋" w:cs="Tahoma" w:hint="eastAsia"/>
          <w:b/>
          <w:sz w:val="32"/>
          <w:szCs w:val="32"/>
        </w:rPr>
        <w:t>积极运用新媒体进行信息公开</w:t>
      </w:r>
    </w:p>
    <w:p w:rsidR="00EC5D83" w:rsidRPr="00B94432" w:rsidRDefault="00EC5D83"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通过</w:t>
      </w:r>
      <w:r w:rsidRPr="00B94432">
        <w:rPr>
          <w:rFonts w:ascii="仿宋" w:eastAsia="仿宋" w:hAnsi="仿宋" w:cs="Tahoma"/>
          <w:sz w:val="32"/>
          <w:szCs w:val="32"/>
        </w:rPr>
        <w:t>QQ群、微信群、微信公众号进行信息公开。其中《山东理工大学实验室</w:t>
      </w:r>
      <w:r w:rsidRPr="00B94432">
        <w:rPr>
          <w:rFonts w:ascii="仿宋" w:eastAsia="仿宋" w:hAnsi="仿宋" w:cs="Tahoma" w:hint="eastAsia"/>
          <w:sz w:val="32"/>
          <w:szCs w:val="32"/>
        </w:rPr>
        <w:t>》</w:t>
      </w:r>
      <w:r w:rsidRPr="00B94432">
        <w:rPr>
          <w:rFonts w:ascii="仿宋" w:eastAsia="仿宋" w:hAnsi="仿宋" w:cs="Tahoma"/>
          <w:sz w:val="32"/>
          <w:szCs w:val="32"/>
        </w:rPr>
        <w:t>微信公众号关注</w:t>
      </w:r>
      <w:r w:rsidRPr="00B94432">
        <w:rPr>
          <w:rFonts w:ascii="仿宋" w:eastAsia="仿宋" w:hAnsi="仿宋" w:cs="Tahoma" w:hint="eastAsia"/>
          <w:sz w:val="32"/>
          <w:szCs w:val="32"/>
        </w:rPr>
        <w:t>人数</w:t>
      </w:r>
      <w:r w:rsidRPr="00B94432">
        <w:rPr>
          <w:rFonts w:ascii="仿宋" w:eastAsia="仿宋" w:hAnsi="仿宋" w:cs="Tahoma"/>
          <w:sz w:val="32"/>
          <w:szCs w:val="32"/>
        </w:rPr>
        <w:t>达6928</w:t>
      </w:r>
      <w:r w:rsidRPr="00B94432">
        <w:rPr>
          <w:rFonts w:ascii="仿宋" w:eastAsia="仿宋" w:hAnsi="仿宋" w:cs="Tahoma" w:hint="eastAsia"/>
          <w:sz w:val="32"/>
          <w:szCs w:val="32"/>
        </w:rPr>
        <w:t>位，</w:t>
      </w:r>
      <w:r w:rsidRPr="00B94432">
        <w:rPr>
          <w:rFonts w:ascii="仿宋" w:eastAsia="仿宋" w:hAnsi="仿宋" w:cs="Tahoma"/>
          <w:sz w:val="32"/>
          <w:szCs w:val="32"/>
        </w:rPr>
        <w:t>推送信息44</w:t>
      </w:r>
      <w:r w:rsidRPr="00B94432">
        <w:rPr>
          <w:rFonts w:ascii="仿宋" w:eastAsia="仿宋" w:hAnsi="仿宋" w:cs="Tahoma" w:hint="eastAsia"/>
          <w:sz w:val="32"/>
          <w:szCs w:val="32"/>
        </w:rPr>
        <w:t>篇。</w:t>
      </w:r>
    </w:p>
    <w:p w:rsidR="00F84790" w:rsidRPr="00B94432" w:rsidRDefault="00F84790"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中心</w:t>
      </w:r>
      <w:r w:rsidR="00261A0E" w:rsidRPr="00B94432">
        <w:rPr>
          <w:rFonts w:ascii="仿宋" w:eastAsia="仿宋" w:hAnsi="仿宋" w:cs="Tahoma" w:hint="eastAsia"/>
          <w:sz w:val="32"/>
          <w:szCs w:val="32"/>
        </w:rPr>
        <w:t>被评为</w:t>
      </w:r>
      <w:r w:rsidRPr="00B94432">
        <w:rPr>
          <w:rFonts w:ascii="仿宋" w:eastAsia="仿宋" w:hAnsi="仿宋" w:cs="Tahoma"/>
          <w:sz w:val="32"/>
          <w:szCs w:val="32"/>
        </w:rPr>
        <w:t>2020年度宣传报道先进集体，郑海峰老师获得</w:t>
      </w:r>
      <w:r w:rsidR="00321B73" w:rsidRPr="00B94432">
        <w:rPr>
          <w:rFonts w:ascii="仿宋" w:eastAsia="仿宋" w:hAnsi="仿宋" w:cs="Tahoma" w:hint="eastAsia"/>
          <w:sz w:val="32"/>
          <w:szCs w:val="32"/>
        </w:rPr>
        <w:t>“</w:t>
      </w:r>
      <w:r w:rsidR="00321B73" w:rsidRPr="00B94432">
        <w:rPr>
          <w:rFonts w:ascii="仿宋" w:eastAsia="仿宋" w:hAnsi="仿宋" w:cs="Tahoma"/>
          <w:sz w:val="32"/>
          <w:szCs w:val="32"/>
        </w:rPr>
        <w:t>2020年度宣传报道先进个人”</w:t>
      </w:r>
      <w:r w:rsidR="00261A0E" w:rsidRPr="00B94432">
        <w:rPr>
          <w:rFonts w:ascii="仿宋" w:eastAsia="仿宋" w:hAnsi="仿宋" w:cs="Tahoma" w:hint="eastAsia"/>
          <w:sz w:val="32"/>
          <w:szCs w:val="32"/>
        </w:rPr>
        <w:t>荣誉称号</w:t>
      </w:r>
      <w:r w:rsidRPr="00B94432">
        <w:rPr>
          <w:rFonts w:ascii="仿宋" w:eastAsia="仿宋" w:hAnsi="仿宋" w:cs="Tahoma" w:hint="eastAsia"/>
          <w:sz w:val="32"/>
          <w:szCs w:val="32"/>
        </w:rPr>
        <w:t>。</w:t>
      </w:r>
    </w:p>
    <w:p w:rsidR="00FF4881" w:rsidRPr="00B94432" w:rsidRDefault="00520A7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hint="eastAsia"/>
          <w:b/>
          <w:sz w:val="32"/>
          <w:szCs w:val="32"/>
        </w:rPr>
        <w:t>三、</w:t>
      </w:r>
      <w:r w:rsidR="00FF4881" w:rsidRPr="00B94432">
        <w:rPr>
          <w:rFonts w:ascii="仿宋" w:eastAsia="仿宋" w:hAnsi="仿宋" w:cs="Tahoma" w:hint="eastAsia"/>
          <w:b/>
          <w:sz w:val="32"/>
          <w:szCs w:val="32"/>
        </w:rPr>
        <w:t>存在的问题和下一步工作安排</w:t>
      </w:r>
    </w:p>
    <w:p w:rsidR="005837B6" w:rsidRPr="00B94432" w:rsidRDefault="00FF4881"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不足之处主要表现在：</w:t>
      </w:r>
    </w:p>
    <w:p w:rsidR="005837B6" w:rsidRPr="00B94432" w:rsidRDefault="00522922"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lastRenderedPageBreak/>
        <w:t>1.</w:t>
      </w:r>
      <w:r w:rsidR="002D4311" w:rsidRPr="00113EEB">
        <w:rPr>
          <w:rFonts w:ascii="仿宋" w:eastAsia="仿宋" w:hAnsi="仿宋"/>
          <w:color w:val="575757"/>
          <w:sz w:val="32"/>
          <w:szCs w:val="32"/>
        </w:rPr>
        <w:t xml:space="preserve"> </w:t>
      </w:r>
      <w:r w:rsidR="002D4311" w:rsidRPr="00B94432">
        <w:rPr>
          <w:rFonts w:ascii="仿宋" w:eastAsia="仿宋" w:hAnsi="仿宋" w:cs="Tahoma" w:hint="eastAsia"/>
          <w:sz w:val="32"/>
          <w:szCs w:val="32"/>
        </w:rPr>
        <w:t>信息公开的形式和渠道有待进一步拓展</w:t>
      </w:r>
      <w:r w:rsidR="005837B6" w:rsidRPr="00B94432">
        <w:rPr>
          <w:rFonts w:ascii="仿宋" w:eastAsia="仿宋" w:hAnsi="仿宋" w:cs="Tahoma"/>
          <w:sz w:val="32"/>
          <w:szCs w:val="32"/>
        </w:rPr>
        <w:t>。</w:t>
      </w:r>
    </w:p>
    <w:p w:rsidR="00FF4881" w:rsidRPr="00B94432" w:rsidRDefault="00522922"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002D4311" w:rsidRPr="00B94432">
        <w:rPr>
          <w:rFonts w:ascii="仿宋" w:eastAsia="仿宋" w:hAnsi="仿宋" w:cs="Tahoma"/>
          <w:sz w:val="32"/>
          <w:szCs w:val="32"/>
        </w:rPr>
        <w:t xml:space="preserve"> 信息公开的时效性有待</w:t>
      </w:r>
      <w:r w:rsidR="00D225F1">
        <w:rPr>
          <w:rFonts w:ascii="仿宋" w:eastAsia="仿宋" w:hAnsi="仿宋" w:cs="Tahoma" w:hint="eastAsia"/>
          <w:sz w:val="32"/>
          <w:szCs w:val="32"/>
        </w:rPr>
        <w:t>于进一步</w:t>
      </w:r>
      <w:r w:rsidR="002D4311" w:rsidRPr="00B94432">
        <w:rPr>
          <w:rFonts w:ascii="仿宋" w:eastAsia="仿宋" w:hAnsi="仿宋" w:cs="Tahoma" w:hint="eastAsia"/>
          <w:sz w:val="32"/>
          <w:szCs w:val="32"/>
        </w:rPr>
        <w:t>加强</w:t>
      </w:r>
      <w:r w:rsidR="00FF4881" w:rsidRPr="00B94432">
        <w:rPr>
          <w:rFonts w:ascii="仿宋" w:eastAsia="仿宋" w:hAnsi="仿宋" w:cs="Tahoma" w:hint="eastAsia"/>
          <w:sz w:val="32"/>
          <w:szCs w:val="32"/>
        </w:rPr>
        <w:t>。</w:t>
      </w:r>
    </w:p>
    <w:p w:rsidR="00460AA9" w:rsidRPr="00B94432" w:rsidRDefault="00460AA9"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针对存在的问题，实验管理中心在依法依规作好信息公开日常工作的同时，</w:t>
      </w:r>
      <w:r w:rsidR="002D4311" w:rsidRPr="00B94432">
        <w:rPr>
          <w:rFonts w:ascii="仿宋" w:eastAsia="仿宋" w:hAnsi="仿宋" w:cs="Tahoma" w:hint="eastAsia"/>
          <w:sz w:val="32"/>
          <w:szCs w:val="32"/>
        </w:rPr>
        <w:t>进一步提高对信息公开重要性的认识，完善信息公开工作机制，</w:t>
      </w:r>
      <w:r w:rsidR="00D225F1">
        <w:rPr>
          <w:rFonts w:ascii="仿宋" w:eastAsia="仿宋" w:hAnsi="仿宋" w:cs="Tahoma" w:hint="eastAsia"/>
          <w:sz w:val="32"/>
          <w:szCs w:val="32"/>
        </w:rPr>
        <w:t>加强</w:t>
      </w:r>
      <w:r w:rsidR="002D4311" w:rsidRPr="00B94432">
        <w:rPr>
          <w:rFonts w:ascii="仿宋" w:eastAsia="仿宋" w:hAnsi="仿宋" w:cs="Tahoma" w:hint="eastAsia"/>
          <w:sz w:val="32"/>
          <w:szCs w:val="32"/>
        </w:rPr>
        <w:t>信息公开的及时性</w:t>
      </w:r>
      <w:r w:rsidR="00D225F1">
        <w:rPr>
          <w:rFonts w:ascii="仿宋" w:eastAsia="仿宋" w:hAnsi="仿宋" w:cs="Tahoma" w:hint="eastAsia"/>
          <w:sz w:val="32"/>
          <w:szCs w:val="32"/>
        </w:rPr>
        <w:t>，</w:t>
      </w:r>
      <w:r w:rsidR="002D4311" w:rsidRPr="00B94432">
        <w:rPr>
          <w:rFonts w:ascii="仿宋" w:eastAsia="仿宋" w:hAnsi="仿宋" w:cs="Tahoma" w:hint="eastAsia"/>
          <w:sz w:val="32"/>
          <w:szCs w:val="32"/>
        </w:rPr>
        <w:t>拓展信息公开形式和渠道，确保信息公开工作常态化、制度化和规范化，</w:t>
      </w:r>
      <w:r w:rsidR="005D70E0" w:rsidRPr="00B94432">
        <w:rPr>
          <w:rFonts w:ascii="仿宋" w:eastAsia="仿宋" w:hAnsi="仿宋" w:cs="Tahoma" w:hint="eastAsia"/>
          <w:sz w:val="32"/>
          <w:szCs w:val="32"/>
        </w:rPr>
        <w:t>以公开促落实，以公开促规范，以公开促服务，以公开促实效，</w:t>
      </w:r>
      <w:r w:rsidRPr="00B94432">
        <w:rPr>
          <w:rFonts w:ascii="仿宋" w:eastAsia="仿宋" w:hAnsi="仿宋" w:cs="Tahoma" w:hint="eastAsia"/>
          <w:sz w:val="32"/>
          <w:szCs w:val="32"/>
        </w:rPr>
        <w:t>不断提高信息公开质量，更好地为师生服务。</w:t>
      </w:r>
    </w:p>
    <w:p w:rsidR="00564B98" w:rsidRPr="00B94432" w:rsidRDefault="00520A74" w:rsidP="00B94432">
      <w:pPr>
        <w:pStyle w:val="a8"/>
        <w:shd w:val="clear" w:color="auto" w:fill="FFFFFF"/>
        <w:adjustRightInd w:val="0"/>
        <w:snapToGrid w:val="0"/>
        <w:spacing w:before="0" w:beforeAutospacing="0" w:after="0" w:afterAutospacing="0" w:line="560" w:lineRule="exact"/>
        <w:ind w:firstLineChars="200" w:firstLine="643"/>
        <w:jc w:val="both"/>
        <w:rPr>
          <w:rFonts w:ascii="仿宋" w:eastAsia="仿宋" w:hAnsi="仿宋" w:cs="Tahoma"/>
          <w:b/>
          <w:sz w:val="32"/>
          <w:szCs w:val="32"/>
        </w:rPr>
      </w:pPr>
      <w:r w:rsidRPr="00B94432">
        <w:rPr>
          <w:rFonts w:ascii="仿宋" w:eastAsia="仿宋" w:hAnsi="仿宋" w:cs="Tahoma" w:hint="eastAsia"/>
          <w:b/>
          <w:sz w:val="32"/>
          <w:szCs w:val="32"/>
        </w:rPr>
        <w:t>四</w:t>
      </w:r>
      <w:r w:rsidR="00564B98" w:rsidRPr="00B94432">
        <w:rPr>
          <w:rFonts w:ascii="仿宋" w:eastAsia="仿宋" w:hAnsi="仿宋" w:cs="Tahoma" w:hint="eastAsia"/>
          <w:b/>
          <w:sz w:val="32"/>
          <w:szCs w:val="32"/>
        </w:rPr>
        <w:t>、其他</w:t>
      </w:r>
    </w:p>
    <w:p w:rsidR="00564B98" w:rsidRPr="00B94432" w:rsidRDefault="00522922" w:rsidP="00B94432">
      <w:pPr>
        <w:pStyle w:val="a8"/>
        <w:shd w:val="clear" w:color="auto" w:fill="FFFFFF"/>
        <w:adjustRightInd w:val="0"/>
        <w:snapToGrid w:val="0"/>
        <w:spacing w:before="0" w:beforeAutospacing="0" w:after="0" w:afterAutospacing="0" w:line="560" w:lineRule="exact"/>
        <w:ind w:firstLineChars="200" w:firstLine="640"/>
        <w:jc w:val="both"/>
        <w:rPr>
          <w:sz w:val="32"/>
          <w:szCs w:val="32"/>
        </w:rPr>
      </w:pPr>
      <w:r w:rsidRPr="00B94432">
        <w:rPr>
          <w:rFonts w:ascii="仿宋" w:eastAsia="仿宋" w:hAnsi="仿宋" w:cs="Tahoma"/>
          <w:sz w:val="32"/>
          <w:szCs w:val="32"/>
        </w:rPr>
        <w:t>1.</w:t>
      </w:r>
      <w:r w:rsidR="00564B98" w:rsidRPr="00B94432">
        <w:rPr>
          <w:rFonts w:ascii="仿宋" w:eastAsia="仿宋" w:hAnsi="仿宋" w:cs="Tahoma" w:hint="eastAsia"/>
          <w:sz w:val="32"/>
          <w:szCs w:val="32"/>
        </w:rPr>
        <w:t>实验管理中心网址链接：</w:t>
      </w:r>
      <w:hyperlink r:id="rId8" w:history="1">
        <w:r w:rsidR="009707BB" w:rsidRPr="00B94432">
          <w:rPr>
            <w:sz w:val="32"/>
            <w:szCs w:val="32"/>
          </w:rPr>
          <w:t>http://sygl.sdut.edu.cn/</w:t>
        </w:r>
      </w:hyperlink>
    </w:p>
    <w:p w:rsidR="00B24EBA" w:rsidRPr="00B94432" w:rsidRDefault="00522922" w:rsidP="00B94432">
      <w:pPr>
        <w:pStyle w:val="a8"/>
        <w:shd w:val="clear" w:color="auto" w:fill="FFFFFF"/>
        <w:adjustRightInd w:val="0"/>
        <w:snapToGrid w:val="0"/>
        <w:spacing w:before="0" w:beforeAutospacing="0" w:after="0" w:afterAutospacing="0"/>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实验管理中心</w:t>
      </w:r>
      <w:r w:rsidR="00B24EBA" w:rsidRPr="00B94432">
        <w:rPr>
          <w:rFonts w:ascii="仿宋" w:eastAsia="仿宋" w:hAnsi="仿宋" w:cs="Tahoma" w:hint="eastAsia"/>
          <w:sz w:val="32"/>
          <w:szCs w:val="32"/>
        </w:rPr>
        <w:t>微信</w:t>
      </w:r>
      <w:r w:rsidR="007300EB" w:rsidRPr="00B94432">
        <w:rPr>
          <w:rFonts w:ascii="仿宋" w:eastAsia="仿宋" w:hAnsi="仿宋" w:cs="Tahoma" w:hint="eastAsia"/>
          <w:sz w:val="32"/>
          <w:szCs w:val="32"/>
        </w:rPr>
        <w:t>公众</w:t>
      </w:r>
      <w:r w:rsidR="00B24EBA" w:rsidRPr="00B94432">
        <w:rPr>
          <w:rFonts w:ascii="仿宋" w:eastAsia="仿宋" w:hAnsi="仿宋" w:cs="Tahoma" w:hint="eastAsia"/>
          <w:sz w:val="32"/>
          <w:szCs w:val="32"/>
        </w:rPr>
        <w:t>号</w:t>
      </w:r>
      <w:r w:rsidR="00C253EC" w:rsidRPr="00B94432">
        <w:rPr>
          <w:rFonts w:ascii="仿宋" w:eastAsia="仿宋" w:hAnsi="仿宋" w:cs="Tahoma" w:hint="eastAsia"/>
          <w:sz w:val="32"/>
          <w:szCs w:val="32"/>
        </w:rPr>
        <w:t>：</w:t>
      </w:r>
      <w:r w:rsidR="00B55C19" w:rsidRPr="00B94432">
        <w:rPr>
          <w:rFonts w:ascii="仿宋" w:eastAsia="仿宋" w:hAnsi="仿宋" w:cs="Tahoma"/>
          <w:noProof/>
          <w:sz w:val="32"/>
          <w:szCs w:val="32"/>
        </w:rPr>
        <w:drawing>
          <wp:inline distT="0" distB="0" distL="0" distR="0" wp14:anchorId="70D7995B" wp14:editId="1A233C89">
            <wp:extent cx="1027606" cy="1019175"/>
            <wp:effectExtent l="0" t="0" r="1270" b="0"/>
            <wp:docPr id="3" name="图片 3" descr="C:\Users\lenovo\Documents\Tencent Files\1316104661\FileRecv\山东理工大学实验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Tencent Files\1316104661\FileRecv\山东理工大学实验室.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692" cy="1044055"/>
                    </a:xfrm>
                    <a:prstGeom prst="rect">
                      <a:avLst/>
                    </a:prstGeom>
                    <a:noFill/>
                    <a:ln>
                      <a:noFill/>
                    </a:ln>
                  </pic:spPr>
                </pic:pic>
              </a:graphicData>
            </a:graphic>
          </wp:inline>
        </w:drawing>
      </w:r>
    </w:p>
    <w:p w:rsidR="009707BB" w:rsidRPr="00B94432" w:rsidRDefault="00522922"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sz w:val="32"/>
          <w:szCs w:val="32"/>
        </w:rPr>
        <w:t>2.</w:t>
      </w:r>
      <w:r w:rsidR="009707BB" w:rsidRPr="00B94432">
        <w:rPr>
          <w:rFonts w:ascii="仿宋" w:eastAsia="仿宋" w:hAnsi="仿宋" w:cs="Tahoma" w:hint="eastAsia"/>
          <w:sz w:val="32"/>
          <w:szCs w:val="32"/>
        </w:rPr>
        <w:t>分析测试中心网站链接：</w:t>
      </w:r>
      <w:r w:rsidR="00E214F6" w:rsidRPr="00B94432">
        <w:rPr>
          <w:sz w:val="32"/>
          <w:szCs w:val="32"/>
        </w:rPr>
        <w:t>https://atc.sdut.edu.cn/</w:t>
      </w:r>
    </w:p>
    <w:p w:rsidR="007300EB" w:rsidRPr="00B94432" w:rsidRDefault="00522922" w:rsidP="00B94432">
      <w:pPr>
        <w:pStyle w:val="a8"/>
        <w:shd w:val="clear" w:color="auto" w:fill="FFFFFF"/>
        <w:adjustRightInd w:val="0"/>
        <w:snapToGrid w:val="0"/>
        <w:spacing w:before="0" w:beforeAutospacing="0" w:after="0" w:afterAutospacing="0"/>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分析测试</w:t>
      </w:r>
      <w:r w:rsidR="00DD7C94" w:rsidRPr="00B94432">
        <w:rPr>
          <w:rFonts w:ascii="仿宋" w:eastAsia="仿宋" w:hAnsi="仿宋" w:cs="Tahoma" w:hint="eastAsia"/>
          <w:sz w:val="32"/>
          <w:szCs w:val="32"/>
        </w:rPr>
        <w:t>中心</w:t>
      </w:r>
      <w:r w:rsidR="007300EB" w:rsidRPr="00B94432">
        <w:rPr>
          <w:rFonts w:ascii="仿宋" w:eastAsia="仿宋" w:hAnsi="仿宋" w:cs="Tahoma" w:hint="eastAsia"/>
          <w:sz w:val="32"/>
          <w:szCs w:val="32"/>
        </w:rPr>
        <w:t>微信公众号：</w:t>
      </w:r>
      <w:r w:rsidR="00B55C19" w:rsidRPr="00B94432">
        <w:rPr>
          <w:rFonts w:ascii="仿宋" w:eastAsia="仿宋" w:hAnsi="仿宋" w:cs="Tahoma"/>
          <w:noProof/>
          <w:sz w:val="32"/>
          <w:szCs w:val="32"/>
        </w:rPr>
        <w:drawing>
          <wp:inline distT="0" distB="0" distL="0" distR="0">
            <wp:extent cx="1047750" cy="1047750"/>
            <wp:effectExtent l="0" t="0" r="0" b="0"/>
            <wp:docPr id="2" name="图片 2" descr="C:\Users\lenovo\Documents\Tencent Files\1316104661\FileRecv\分析测试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1316104661\FileRecv\分析测试中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943" cy="1047943"/>
                    </a:xfrm>
                    <a:prstGeom prst="rect">
                      <a:avLst/>
                    </a:prstGeom>
                    <a:noFill/>
                    <a:ln>
                      <a:noFill/>
                    </a:ln>
                  </pic:spPr>
                </pic:pic>
              </a:graphicData>
            </a:graphic>
          </wp:inline>
        </w:drawing>
      </w:r>
    </w:p>
    <w:p w:rsidR="00B502D7" w:rsidRPr="00B94432" w:rsidRDefault="00B502D7"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p>
    <w:p w:rsidR="00FA56A3" w:rsidRPr="00B94432" w:rsidRDefault="00FA56A3" w:rsidP="00B94432">
      <w:pPr>
        <w:pStyle w:val="a8"/>
        <w:shd w:val="clear" w:color="auto" w:fill="FFFFFF"/>
        <w:adjustRightInd w:val="0"/>
        <w:snapToGrid w:val="0"/>
        <w:spacing w:before="0" w:beforeAutospacing="0" w:after="0" w:afterAutospacing="0" w:line="560" w:lineRule="exact"/>
        <w:ind w:firstLineChars="200" w:firstLine="640"/>
        <w:jc w:val="both"/>
        <w:rPr>
          <w:rFonts w:ascii="仿宋" w:eastAsia="仿宋" w:hAnsi="仿宋" w:cs="Tahoma"/>
          <w:sz w:val="32"/>
          <w:szCs w:val="32"/>
        </w:rPr>
      </w:pPr>
      <w:r w:rsidRPr="00B94432">
        <w:rPr>
          <w:rFonts w:ascii="仿宋" w:eastAsia="仿宋" w:hAnsi="仿宋" w:cs="Tahoma" w:hint="eastAsia"/>
          <w:sz w:val="32"/>
          <w:szCs w:val="32"/>
        </w:rPr>
        <w:t>如对本报告有任何疑问，请与实验管理中心办公室联系，联系电话：</w:t>
      </w:r>
      <w:r w:rsidRPr="00B94432">
        <w:rPr>
          <w:rFonts w:ascii="仿宋" w:eastAsia="仿宋" w:hAnsi="仿宋" w:cs="Tahoma"/>
          <w:sz w:val="32"/>
          <w:szCs w:val="32"/>
        </w:rPr>
        <w:t>0533-2783646；电子邮箱：</w:t>
      </w:r>
      <w:hyperlink r:id="rId11" w:history="1">
        <w:r w:rsidR="00B502D7" w:rsidRPr="00B94432">
          <w:rPr>
            <w:rStyle w:val="a9"/>
            <w:rFonts w:ascii="仿宋" w:eastAsia="仿宋" w:hAnsi="仿宋" w:cs="Tahoma"/>
            <w:color w:val="auto"/>
            <w:sz w:val="32"/>
            <w:szCs w:val="32"/>
          </w:rPr>
          <w:t>bgs@sdut.edu.cn</w:t>
        </w:r>
      </w:hyperlink>
      <w:r w:rsidRPr="00B94432">
        <w:rPr>
          <w:rFonts w:ascii="仿宋" w:eastAsia="仿宋" w:hAnsi="仿宋" w:cs="Tahoma" w:hint="eastAsia"/>
          <w:sz w:val="32"/>
          <w:szCs w:val="32"/>
        </w:rPr>
        <w:t>。</w:t>
      </w:r>
    </w:p>
    <w:p w:rsidR="00B502D7" w:rsidRPr="00742402" w:rsidRDefault="00B502D7" w:rsidP="00143E2E">
      <w:pPr>
        <w:pStyle w:val="a8"/>
        <w:shd w:val="clear" w:color="auto" w:fill="FFFFFF"/>
        <w:spacing w:before="0" w:beforeAutospacing="0" w:after="0" w:afterAutospacing="0"/>
        <w:ind w:firstLineChars="150" w:firstLine="435"/>
        <w:jc w:val="both"/>
        <w:rPr>
          <w:rFonts w:ascii="仿宋" w:eastAsia="仿宋" w:hAnsi="仿宋" w:cs="Tahoma"/>
          <w:sz w:val="29"/>
          <w:szCs w:val="29"/>
        </w:rPr>
      </w:pPr>
    </w:p>
    <w:p w:rsidR="00564B98" w:rsidRPr="00B94432" w:rsidRDefault="00F41EEE" w:rsidP="00B94432">
      <w:pPr>
        <w:pStyle w:val="a8"/>
        <w:shd w:val="clear" w:color="auto" w:fill="FFFFFF"/>
        <w:adjustRightInd w:val="0"/>
        <w:snapToGrid w:val="0"/>
        <w:spacing w:before="0" w:beforeAutospacing="0" w:after="0" w:afterAutospacing="0" w:line="560" w:lineRule="exact"/>
        <w:ind w:firstLineChars="200" w:firstLine="580"/>
        <w:jc w:val="both"/>
        <w:rPr>
          <w:rFonts w:ascii="Tahoma" w:hAnsi="Tahoma" w:cs="Tahoma"/>
          <w:sz w:val="32"/>
          <w:szCs w:val="32"/>
        </w:rPr>
      </w:pPr>
      <w:r w:rsidRPr="00742402">
        <w:rPr>
          <w:rFonts w:ascii="仿宋" w:eastAsia="仿宋" w:hAnsi="仿宋" w:cs="Tahoma" w:hint="eastAsia"/>
          <w:sz w:val="29"/>
          <w:szCs w:val="29"/>
        </w:rPr>
        <w:t xml:space="preserve">                      </w:t>
      </w:r>
      <w:r w:rsidRPr="00B94432">
        <w:rPr>
          <w:rFonts w:ascii="仿宋" w:eastAsia="仿宋" w:hAnsi="仿宋" w:cs="Tahoma"/>
          <w:sz w:val="32"/>
          <w:szCs w:val="32"/>
        </w:rPr>
        <w:t xml:space="preserve"> </w:t>
      </w:r>
      <w:r w:rsidR="00564B98" w:rsidRPr="00B94432">
        <w:rPr>
          <w:rFonts w:ascii="仿宋" w:eastAsia="仿宋" w:hAnsi="仿宋" w:cs="Tahoma" w:hint="eastAsia"/>
          <w:sz w:val="32"/>
          <w:szCs w:val="32"/>
        </w:rPr>
        <w:t>实验管理中心</w:t>
      </w:r>
      <w:r w:rsidRPr="00B94432">
        <w:rPr>
          <w:rFonts w:ascii="仿宋" w:eastAsia="仿宋" w:hAnsi="仿宋" w:cs="Tahoma" w:hint="eastAsia"/>
          <w:sz w:val="32"/>
          <w:szCs w:val="32"/>
        </w:rPr>
        <w:t>（分析测试中心）</w:t>
      </w:r>
    </w:p>
    <w:p w:rsidR="002A340D" w:rsidRPr="00B94432" w:rsidRDefault="00564B98" w:rsidP="003802DB">
      <w:pPr>
        <w:pStyle w:val="a8"/>
        <w:shd w:val="clear" w:color="auto" w:fill="FFFFFF"/>
        <w:spacing w:before="150" w:beforeAutospacing="0" w:after="150" w:afterAutospacing="0" w:line="390" w:lineRule="atLeast"/>
        <w:ind w:firstLineChars="1400" w:firstLine="4480"/>
        <w:jc w:val="both"/>
        <w:rPr>
          <w:rFonts w:asciiTheme="minorEastAsia" w:hAnsiTheme="minorEastAsia"/>
          <w:sz w:val="32"/>
          <w:szCs w:val="32"/>
        </w:rPr>
      </w:pPr>
      <w:r w:rsidRPr="00B94432">
        <w:rPr>
          <w:rFonts w:ascii="仿宋" w:eastAsia="仿宋" w:hAnsi="仿宋" w:cs="Tahoma"/>
          <w:sz w:val="32"/>
          <w:szCs w:val="32"/>
        </w:rPr>
        <w:t>20</w:t>
      </w:r>
      <w:r w:rsidR="00C27E57" w:rsidRPr="00B94432">
        <w:rPr>
          <w:rFonts w:ascii="仿宋" w:eastAsia="仿宋" w:hAnsi="仿宋" w:cs="Tahoma"/>
          <w:sz w:val="32"/>
          <w:szCs w:val="32"/>
        </w:rPr>
        <w:t>2</w:t>
      </w:r>
      <w:r w:rsidR="008C1778" w:rsidRPr="00B94432">
        <w:rPr>
          <w:rFonts w:ascii="仿宋" w:eastAsia="仿宋" w:hAnsi="仿宋" w:cs="Tahoma"/>
          <w:sz w:val="32"/>
          <w:szCs w:val="32"/>
        </w:rPr>
        <w:t>1</w:t>
      </w:r>
      <w:r w:rsidRPr="00B94432">
        <w:rPr>
          <w:rFonts w:ascii="仿宋" w:eastAsia="仿宋" w:hAnsi="仿宋" w:cs="Tahoma" w:hint="eastAsia"/>
          <w:sz w:val="32"/>
          <w:szCs w:val="32"/>
        </w:rPr>
        <w:t>年</w:t>
      </w:r>
      <w:r w:rsidR="00B90D29" w:rsidRPr="00B94432">
        <w:rPr>
          <w:rFonts w:ascii="仿宋" w:eastAsia="仿宋" w:hAnsi="仿宋" w:cs="Tahoma"/>
          <w:sz w:val="32"/>
          <w:szCs w:val="32"/>
        </w:rPr>
        <w:t>10</w:t>
      </w:r>
      <w:r w:rsidRPr="00B94432">
        <w:rPr>
          <w:rFonts w:ascii="仿宋" w:eastAsia="仿宋" w:hAnsi="仿宋" w:cs="Tahoma" w:hint="eastAsia"/>
          <w:sz w:val="32"/>
          <w:szCs w:val="32"/>
        </w:rPr>
        <w:t>月</w:t>
      </w:r>
      <w:r w:rsidR="009B7776" w:rsidRPr="00B94432">
        <w:rPr>
          <w:rFonts w:ascii="仿宋" w:eastAsia="仿宋" w:hAnsi="仿宋" w:cs="Tahoma"/>
          <w:sz w:val="32"/>
          <w:szCs w:val="32"/>
        </w:rPr>
        <w:t>19</w:t>
      </w:r>
      <w:r w:rsidRPr="00B94432">
        <w:rPr>
          <w:rFonts w:ascii="仿宋" w:eastAsia="仿宋" w:hAnsi="仿宋" w:cs="Tahoma" w:hint="eastAsia"/>
          <w:sz w:val="32"/>
          <w:szCs w:val="32"/>
        </w:rPr>
        <w:t>日</w:t>
      </w:r>
    </w:p>
    <w:sectPr w:rsidR="002A340D" w:rsidRPr="00B94432" w:rsidSect="002157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923" w:rsidRDefault="00113923" w:rsidP="0025617A">
      <w:r>
        <w:separator/>
      </w:r>
    </w:p>
  </w:endnote>
  <w:endnote w:type="continuationSeparator" w:id="0">
    <w:p w:rsidR="00113923" w:rsidRDefault="00113923" w:rsidP="002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923" w:rsidRDefault="00113923" w:rsidP="0025617A">
      <w:r>
        <w:separator/>
      </w:r>
    </w:p>
  </w:footnote>
  <w:footnote w:type="continuationSeparator" w:id="0">
    <w:p w:rsidR="00113923" w:rsidRDefault="00113923" w:rsidP="0025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04DE"/>
    <w:multiLevelType w:val="hybridMultilevel"/>
    <w:tmpl w:val="69C2C004"/>
    <w:lvl w:ilvl="0" w:tplc="310E49E6">
      <w:start w:val="1"/>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15:restartNumberingAfterBreak="0">
    <w:nsid w:val="281D182E"/>
    <w:multiLevelType w:val="hybridMultilevel"/>
    <w:tmpl w:val="3C7E4046"/>
    <w:lvl w:ilvl="0" w:tplc="2FB4656C">
      <w:start w:val="1"/>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15:restartNumberingAfterBreak="0">
    <w:nsid w:val="394B1F0B"/>
    <w:multiLevelType w:val="hybridMultilevel"/>
    <w:tmpl w:val="09264174"/>
    <w:lvl w:ilvl="0" w:tplc="664ABF64">
      <w:start w:val="1"/>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56775E3C"/>
    <w:multiLevelType w:val="hybridMultilevel"/>
    <w:tmpl w:val="4C3AD4E0"/>
    <w:lvl w:ilvl="0" w:tplc="391C57D0">
      <w:start w:val="2"/>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15:restartNumberingAfterBreak="0">
    <w:nsid w:val="7EF26555"/>
    <w:multiLevelType w:val="hybridMultilevel"/>
    <w:tmpl w:val="08F03AD4"/>
    <w:lvl w:ilvl="0" w:tplc="76AAEBF8">
      <w:start w:val="1"/>
      <w:numFmt w:val="decimalEnclosedCircle"/>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7A"/>
    <w:rsid w:val="00000137"/>
    <w:rsid w:val="0001220C"/>
    <w:rsid w:val="000566B6"/>
    <w:rsid w:val="00056A29"/>
    <w:rsid w:val="00061CF9"/>
    <w:rsid w:val="00065790"/>
    <w:rsid w:val="000752C4"/>
    <w:rsid w:val="00085EEF"/>
    <w:rsid w:val="000868F2"/>
    <w:rsid w:val="000A1C43"/>
    <w:rsid w:val="000A5402"/>
    <w:rsid w:val="000D38B6"/>
    <w:rsid w:val="000E053A"/>
    <w:rsid w:val="000E5736"/>
    <w:rsid w:val="000E7BB1"/>
    <w:rsid w:val="000F6F43"/>
    <w:rsid w:val="00102400"/>
    <w:rsid w:val="00113923"/>
    <w:rsid w:val="00113EEB"/>
    <w:rsid w:val="00114F2C"/>
    <w:rsid w:val="00117F39"/>
    <w:rsid w:val="00121723"/>
    <w:rsid w:val="00121F03"/>
    <w:rsid w:val="001367D1"/>
    <w:rsid w:val="00141FD6"/>
    <w:rsid w:val="00142AF7"/>
    <w:rsid w:val="00143E2E"/>
    <w:rsid w:val="00146D82"/>
    <w:rsid w:val="001610DA"/>
    <w:rsid w:val="001714D0"/>
    <w:rsid w:val="001737C5"/>
    <w:rsid w:val="00174193"/>
    <w:rsid w:val="00177757"/>
    <w:rsid w:val="00181CBB"/>
    <w:rsid w:val="001825FC"/>
    <w:rsid w:val="001B77A4"/>
    <w:rsid w:val="001C4ADA"/>
    <w:rsid w:val="001D28DF"/>
    <w:rsid w:val="001D4E1D"/>
    <w:rsid w:val="002026A0"/>
    <w:rsid w:val="00203CE4"/>
    <w:rsid w:val="00211179"/>
    <w:rsid w:val="0021280F"/>
    <w:rsid w:val="00215716"/>
    <w:rsid w:val="002251AE"/>
    <w:rsid w:val="002547A9"/>
    <w:rsid w:val="0025617A"/>
    <w:rsid w:val="00261A0E"/>
    <w:rsid w:val="00267736"/>
    <w:rsid w:val="002738F3"/>
    <w:rsid w:val="00275C5E"/>
    <w:rsid w:val="00280A3B"/>
    <w:rsid w:val="00282879"/>
    <w:rsid w:val="0028454F"/>
    <w:rsid w:val="002918DC"/>
    <w:rsid w:val="002A340D"/>
    <w:rsid w:val="002C28B9"/>
    <w:rsid w:val="002C7F21"/>
    <w:rsid w:val="002D4311"/>
    <w:rsid w:val="002E5219"/>
    <w:rsid w:val="002E6692"/>
    <w:rsid w:val="002F154D"/>
    <w:rsid w:val="002F3EB3"/>
    <w:rsid w:val="002F63FF"/>
    <w:rsid w:val="002F7D58"/>
    <w:rsid w:val="003014B9"/>
    <w:rsid w:val="00306D3F"/>
    <w:rsid w:val="00311CBF"/>
    <w:rsid w:val="00317588"/>
    <w:rsid w:val="00321B73"/>
    <w:rsid w:val="003238E2"/>
    <w:rsid w:val="00333E01"/>
    <w:rsid w:val="00344013"/>
    <w:rsid w:val="00345D92"/>
    <w:rsid w:val="003474FA"/>
    <w:rsid w:val="003516A9"/>
    <w:rsid w:val="003520CF"/>
    <w:rsid w:val="003802DB"/>
    <w:rsid w:val="00380881"/>
    <w:rsid w:val="00391944"/>
    <w:rsid w:val="00392875"/>
    <w:rsid w:val="003A214E"/>
    <w:rsid w:val="003D50EE"/>
    <w:rsid w:val="00402A82"/>
    <w:rsid w:val="00407892"/>
    <w:rsid w:val="004137EB"/>
    <w:rsid w:val="00430F67"/>
    <w:rsid w:val="0043387C"/>
    <w:rsid w:val="00433B22"/>
    <w:rsid w:val="00436F76"/>
    <w:rsid w:val="0044046E"/>
    <w:rsid w:val="00457D7E"/>
    <w:rsid w:val="00460AA9"/>
    <w:rsid w:val="00487713"/>
    <w:rsid w:val="0049526A"/>
    <w:rsid w:val="004A6FD0"/>
    <w:rsid w:val="004B05C1"/>
    <w:rsid w:val="004B159D"/>
    <w:rsid w:val="004D50AD"/>
    <w:rsid w:val="004E32DC"/>
    <w:rsid w:val="004F65E4"/>
    <w:rsid w:val="005112C8"/>
    <w:rsid w:val="00514D46"/>
    <w:rsid w:val="00520A74"/>
    <w:rsid w:val="00520AAA"/>
    <w:rsid w:val="005210A3"/>
    <w:rsid w:val="00522922"/>
    <w:rsid w:val="00533CA6"/>
    <w:rsid w:val="00542AB2"/>
    <w:rsid w:val="00544C55"/>
    <w:rsid w:val="00546849"/>
    <w:rsid w:val="00556A52"/>
    <w:rsid w:val="005626F9"/>
    <w:rsid w:val="00563D5A"/>
    <w:rsid w:val="00564B98"/>
    <w:rsid w:val="005762CB"/>
    <w:rsid w:val="005837B6"/>
    <w:rsid w:val="005A45CB"/>
    <w:rsid w:val="005C4D30"/>
    <w:rsid w:val="005C4FDE"/>
    <w:rsid w:val="005D70E0"/>
    <w:rsid w:val="006003F0"/>
    <w:rsid w:val="006007A8"/>
    <w:rsid w:val="006042CE"/>
    <w:rsid w:val="00627BFB"/>
    <w:rsid w:val="006342F2"/>
    <w:rsid w:val="00634D53"/>
    <w:rsid w:val="00683C78"/>
    <w:rsid w:val="00685182"/>
    <w:rsid w:val="00687DF7"/>
    <w:rsid w:val="00694CF4"/>
    <w:rsid w:val="006A7734"/>
    <w:rsid w:val="006B653D"/>
    <w:rsid w:val="006B6B34"/>
    <w:rsid w:val="006C397D"/>
    <w:rsid w:val="006C5110"/>
    <w:rsid w:val="006D1F94"/>
    <w:rsid w:val="006D69FE"/>
    <w:rsid w:val="006E5FCA"/>
    <w:rsid w:val="00701A88"/>
    <w:rsid w:val="0070485E"/>
    <w:rsid w:val="00704ECE"/>
    <w:rsid w:val="00713874"/>
    <w:rsid w:val="00722CA9"/>
    <w:rsid w:val="007300EB"/>
    <w:rsid w:val="007366AA"/>
    <w:rsid w:val="0074005E"/>
    <w:rsid w:val="00742402"/>
    <w:rsid w:val="00742A56"/>
    <w:rsid w:val="0074439D"/>
    <w:rsid w:val="007518D8"/>
    <w:rsid w:val="00764280"/>
    <w:rsid w:val="007756C8"/>
    <w:rsid w:val="007848AF"/>
    <w:rsid w:val="00784E22"/>
    <w:rsid w:val="007862DE"/>
    <w:rsid w:val="00790905"/>
    <w:rsid w:val="00792931"/>
    <w:rsid w:val="0079525A"/>
    <w:rsid w:val="007A27DD"/>
    <w:rsid w:val="007A57F2"/>
    <w:rsid w:val="007B4478"/>
    <w:rsid w:val="007C67A7"/>
    <w:rsid w:val="007D5235"/>
    <w:rsid w:val="007E7169"/>
    <w:rsid w:val="007F42B3"/>
    <w:rsid w:val="00803A98"/>
    <w:rsid w:val="00810597"/>
    <w:rsid w:val="00820A1C"/>
    <w:rsid w:val="00822F17"/>
    <w:rsid w:val="00823645"/>
    <w:rsid w:val="00865499"/>
    <w:rsid w:val="00874034"/>
    <w:rsid w:val="00882096"/>
    <w:rsid w:val="0088676C"/>
    <w:rsid w:val="00895E0D"/>
    <w:rsid w:val="0089664D"/>
    <w:rsid w:val="008A5492"/>
    <w:rsid w:val="008B1583"/>
    <w:rsid w:val="008B3FAF"/>
    <w:rsid w:val="008C1778"/>
    <w:rsid w:val="008C2013"/>
    <w:rsid w:val="008D4B81"/>
    <w:rsid w:val="008F6071"/>
    <w:rsid w:val="008F613E"/>
    <w:rsid w:val="009057EF"/>
    <w:rsid w:val="00910AC3"/>
    <w:rsid w:val="00924C44"/>
    <w:rsid w:val="00945C24"/>
    <w:rsid w:val="00946639"/>
    <w:rsid w:val="0095574C"/>
    <w:rsid w:val="00955F66"/>
    <w:rsid w:val="009707BB"/>
    <w:rsid w:val="009865D3"/>
    <w:rsid w:val="00995132"/>
    <w:rsid w:val="009A4332"/>
    <w:rsid w:val="009B670D"/>
    <w:rsid w:val="009B7776"/>
    <w:rsid w:val="009C594F"/>
    <w:rsid w:val="009F410B"/>
    <w:rsid w:val="00A23347"/>
    <w:rsid w:val="00A3382A"/>
    <w:rsid w:val="00A53308"/>
    <w:rsid w:val="00A5418B"/>
    <w:rsid w:val="00A547E1"/>
    <w:rsid w:val="00A57CC6"/>
    <w:rsid w:val="00A8141B"/>
    <w:rsid w:val="00A84F75"/>
    <w:rsid w:val="00A95871"/>
    <w:rsid w:val="00AA26BF"/>
    <w:rsid w:val="00AC3F65"/>
    <w:rsid w:val="00AC74A3"/>
    <w:rsid w:val="00AD277C"/>
    <w:rsid w:val="00AE0CAC"/>
    <w:rsid w:val="00AE1FBF"/>
    <w:rsid w:val="00AE61AD"/>
    <w:rsid w:val="00AE6C29"/>
    <w:rsid w:val="00AE7A26"/>
    <w:rsid w:val="00AF3592"/>
    <w:rsid w:val="00B121D0"/>
    <w:rsid w:val="00B24EBA"/>
    <w:rsid w:val="00B502D7"/>
    <w:rsid w:val="00B55C19"/>
    <w:rsid w:val="00B57654"/>
    <w:rsid w:val="00B63E69"/>
    <w:rsid w:val="00B743EE"/>
    <w:rsid w:val="00B802B7"/>
    <w:rsid w:val="00B80376"/>
    <w:rsid w:val="00B90D29"/>
    <w:rsid w:val="00B94432"/>
    <w:rsid w:val="00B9539E"/>
    <w:rsid w:val="00BA2F05"/>
    <w:rsid w:val="00BB7C32"/>
    <w:rsid w:val="00BE2FFD"/>
    <w:rsid w:val="00BF4C5C"/>
    <w:rsid w:val="00C044FD"/>
    <w:rsid w:val="00C07CAC"/>
    <w:rsid w:val="00C07EA5"/>
    <w:rsid w:val="00C10D41"/>
    <w:rsid w:val="00C152AC"/>
    <w:rsid w:val="00C21FDB"/>
    <w:rsid w:val="00C22057"/>
    <w:rsid w:val="00C253EC"/>
    <w:rsid w:val="00C27E57"/>
    <w:rsid w:val="00C3051F"/>
    <w:rsid w:val="00C41E6B"/>
    <w:rsid w:val="00C55C56"/>
    <w:rsid w:val="00C64DB1"/>
    <w:rsid w:val="00C7157E"/>
    <w:rsid w:val="00C7392E"/>
    <w:rsid w:val="00C92DAA"/>
    <w:rsid w:val="00C945CD"/>
    <w:rsid w:val="00CA2B41"/>
    <w:rsid w:val="00CB12D8"/>
    <w:rsid w:val="00CB1F69"/>
    <w:rsid w:val="00CB299B"/>
    <w:rsid w:val="00CC0265"/>
    <w:rsid w:val="00CC03CA"/>
    <w:rsid w:val="00CC3B16"/>
    <w:rsid w:val="00CF1BEC"/>
    <w:rsid w:val="00CF2B81"/>
    <w:rsid w:val="00D000FC"/>
    <w:rsid w:val="00D04136"/>
    <w:rsid w:val="00D14466"/>
    <w:rsid w:val="00D14A0A"/>
    <w:rsid w:val="00D17268"/>
    <w:rsid w:val="00D20082"/>
    <w:rsid w:val="00D225F1"/>
    <w:rsid w:val="00D2350B"/>
    <w:rsid w:val="00D31D1F"/>
    <w:rsid w:val="00D42ECE"/>
    <w:rsid w:val="00D513BC"/>
    <w:rsid w:val="00D96223"/>
    <w:rsid w:val="00DA30E6"/>
    <w:rsid w:val="00DA3AD3"/>
    <w:rsid w:val="00DA3AE3"/>
    <w:rsid w:val="00DB5937"/>
    <w:rsid w:val="00DD2895"/>
    <w:rsid w:val="00DD7C94"/>
    <w:rsid w:val="00DE080C"/>
    <w:rsid w:val="00DE25B6"/>
    <w:rsid w:val="00DE438E"/>
    <w:rsid w:val="00DF5CCE"/>
    <w:rsid w:val="00DF7212"/>
    <w:rsid w:val="00E00785"/>
    <w:rsid w:val="00E14814"/>
    <w:rsid w:val="00E161A9"/>
    <w:rsid w:val="00E21489"/>
    <w:rsid w:val="00E214F6"/>
    <w:rsid w:val="00E337DF"/>
    <w:rsid w:val="00E427D9"/>
    <w:rsid w:val="00E43ED8"/>
    <w:rsid w:val="00E4763B"/>
    <w:rsid w:val="00E7273B"/>
    <w:rsid w:val="00E731AE"/>
    <w:rsid w:val="00E87698"/>
    <w:rsid w:val="00E92E16"/>
    <w:rsid w:val="00E9504C"/>
    <w:rsid w:val="00EB6F1E"/>
    <w:rsid w:val="00EC2DE7"/>
    <w:rsid w:val="00EC38CE"/>
    <w:rsid w:val="00EC5D83"/>
    <w:rsid w:val="00ED2AE8"/>
    <w:rsid w:val="00ED2EDD"/>
    <w:rsid w:val="00EF14E5"/>
    <w:rsid w:val="00EF5113"/>
    <w:rsid w:val="00F07787"/>
    <w:rsid w:val="00F114F9"/>
    <w:rsid w:val="00F11B26"/>
    <w:rsid w:val="00F20841"/>
    <w:rsid w:val="00F20A96"/>
    <w:rsid w:val="00F233AD"/>
    <w:rsid w:val="00F37957"/>
    <w:rsid w:val="00F41EEE"/>
    <w:rsid w:val="00F65AF6"/>
    <w:rsid w:val="00F72F13"/>
    <w:rsid w:val="00F74B56"/>
    <w:rsid w:val="00F84790"/>
    <w:rsid w:val="00F87605"/>
    <w:rsid w:val="00FA0E9B"/>
    <w:rsid w:val="00FA1623"/>
    <w:rsid w:val="00FA4AA0"/>
    <w:rsid w:val="00FA56A3"/>
    <w:rsid w:val="00FA7998"/>
    <w:rsid w:val="00FC5A0C"/>
    <w:rsid w:val="00FC61B1"/>
    <w:rsid w:val="00FD6674"/>
    <w:rsid w:val="00FE1CA0"/>
    <w:rsid w:val="00FE46AF"/>
    <w:rsid w:val="00FE7D47"/>
    <w:rsid w:val="00FF4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03534-1111-4E0E-995B-53DDD9C9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1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617A"/>
    <w:rPr>
      <w:sz w:val="18"/>
      <w:szCs w:val="18"/>
    </w:rPr>
  </w:style>
  <w:style w:type="paragraph" w:styleId="a5">
    <w:name w:val="footer"/>
    <w:basedOn w:val="a"/>
    <w:link w:val="a6"/>
    <w:uiPriority w:val="99"/>
    <w:unhideWhenUsed/>
    <w:rsid w:val="0025617A"/>
    <w:pPr>
      <w:tabs>
        <w:tab w:val="center" w:pos="4153"/>
        <w:tab w:val="right" w:pos="8306"/>
      </w:tabs>
      <w:snapToGrid w:val="0"/>
      <w:jc w:val="left"/>
    </w:pPr>
    <w:rPr>
      <w:sz w:val="18"/>
      <w:szCs w:val="18"/>
    </w:rPr>
  </w:style>
  <w:style w:type="character" w:customStyle="1" w:styleId="a6">
    <w:name w:val="页脚 字符"/>
    <w:basedOn w:val="a0"/>
    <w:link w:val="a5"/>
    <w:uiPriority w:val="99"/>
    <w:rsid w:val="0025617A"/>
    <w:rPr>
      <w:sz w:val="18"/>
      <w:szCs w:val="18"/>
    </w:rPr>
  </w:style>
  <w:style w:type="character" w:styleId="a7">
    <w:name w:val="Strong"/>
    <w:basedOn w:val="a0"/>
    <w:uiPriority w:val="22"/>
    <w:qFormat/>
    <w:rsid w:val="0025617A"/>
    <w:rPr>
      <w:b/>
      <w:bCs/>
    </w:rPr>
  </w:style>
  <w:style w:type="paragraph" w:styleId="a8">
    <w:name w:val="Normal (Web)"/>
    <w:basedOn w:val="a"/>
    <w:uiPriority w:val="99"/>
    <w:unhideWhenUsed/>
    <w:qFormat/>
    <w:rsid w:val="00F65AF6"/>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9707BB"/>
    <w:rPr>
      <w:color w:val="0000FF" w:themeColor="hyperlink"/>
      <w:u w:val="single"/>
    </w:rPr>
  </w:style>
  <w:style w:type="table" w:styleId="aa">
    <w:name w:val="Table Grid"/>
    <w:basedOn w:val="a1"/>
    <w:uiPriority w:val="59"/>
    <w:rsid w:val="00C2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basedOn w:val="a"/>
    <w:link w:val="Char"/>
    <w:uiPriority w:val="1"/>
    <w:qFormat/>
    <w:rsid w:val="00C945CD"/>
    <w:pPr>
      <w:widowControl/>
      <w:jc w:val="left"/>
    </w:pPr>
    <w:rPr>
      <w:kern w:val="0"/>
      <w:sz w:val="22"/>
      <w:lang w:eastAsia="en-US" w:bidi="en-US"/>
    </w:rPr>
  </w:style>
  <w:style w:type="character" w:customStyle="1" w:styleId="Char">
    <w:name w:val="无间隔 Char"/>
    <w:basedOn w:val="a0"/>
    <w:link w:val="1"/>
    <w:uiPriority w:val="1"/>
    <w:qFormat/>
    <w:rsid w:val="00C945CD"/>
    <w:rPr>
      <w:kern w:val="0"/>
      <w:sz w:val="22"/>
      <w:lang w:eastAsia="en-US" w:bidi="en-US"/>
    </w:rPr>
  </w:style>
  <w:style w:type="paragraph" w:styleId="ab">
    <w:name w:val="Balloon Text"/>
    <w:basedOn w:val="a"/>
    <w:link w:val="ac"/>
    <w:uiPriority w:val="99"/>
    <w:semiHidden/>
    <w:unhideWhenUsed/>
    <w:rsid w:val="00DE438E"/>
    <w:rPr>
      <w:sz w:val="18"/>
      <w:szCs w:val="18"/>
    </w:rPr>
  </w:style>
  <w:style w:type="character" w:customStyle="1" w:styleId="ac">
    <w:name w:val="批注框文本 字符"/>
    <w:basedOn w:val="a0"/>
    <w:link w:val="ab"/>
    <w:uiPriority w:val="99"/>
    <w:semiHidden/>
    <w:rsid w:val="00DE43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4692">
      <w:bodyDiv w:val="1"/>
      <w:marLeft w:val="0"/>
      <w:marRight w:val="0"/>
      <w:marTop w:val="0"/>
      <w:marBottom w:val="0"/>
      <w:divBdr>
        <w:top w:val="none" w:sz="0" w:space="0" w:color="auto"/>
        <w:left w:val="none" w:sz="0" w:space="0" w:color="auto"/>
        <w:bottom w:val="none" w:sz="0" w:space="0" w:color="auto"/>
        <w:right w:val="none" w:sz="0" w:space="0" w:color="auto"/>
      </w:divBdr>
    </w:div>
    <w:div w:id="395785816">
      <w:bodyDiv w:val="1"/>
      <w:marLeft w:val="0"/>
      <w:marRight w:val="0"/>
      <w:marTop w:val="0"/>
      <w:marBottom w:val="0"/>
      <w:divBdr>
        <w:top w:val="none" w:sz="0" w:space="0" w:color="auto"/>
        <w:left w:val="none" w:sz="0" w:space="0" w:color="auto"/>
        <w:bottom w:val="none" w:sz="0" w:space="0" w:color="auto"/>
        <w:right w:val="none" w:sz="0" w:space="0" w:color="auto"/>
      </w:divBdr>
      <w:divsChild>
        <w:div w:id="1992782663">
          <w:marLeft w:val="0"/>
          <w:marRight w:val="0"/>
          <w:marTop w:val="0"/>
          <w:marBottom w:val="0"/>
          <w:divBdr>
            <w:top w:val="none" w:sz="0" w:space="0" w:color="auto"/>
            <w:left w:val="none" w:sz="0" w:space="0" w:color="auto"/>
            <w:bottom w:val="none" w:sz="0" w:space="0" w:color="auto"/>
            <w:right w:val="none" w:sz="0" w:space="0" w:color="auto"/>
          </w:divBdr>
        </w:div>
        <w:div w:id="573005822">
          <w:marLeft w:val="0"/>
          <w:marRight w:val="0"/>
          <w:marTop w:val="0"/>
          <w:marBottom w:val="0"/>
          <w:divBdr>
            <w:top w:val="none" w:sz="0" w:space="0" w:color="auto"/>
            <w:left w:val="none" w:sz="0" w:space="0" w:color="auto"/>
            <w:bottom w:val="none" w:sz="0" w:space="0" w:color="auto"/>
            <w:right w:val="none" w:sz="0" w:space="0" w:color="auto"/>
          </w:divBdr>
        </w:div>
        <w:div w:id="764612387">
          <w:marLeft w:val="0"/>
          <w:marRight w:val="0"/>
          <w:marTop w:val="0"/>
          <w:marBottom w:val="0"/>
          <w:divBdr>
            <w:top w:val="none" w:sz="0" w:space="0" w:color="auto"/>
            <w:left w:val="none" w:sz="0" w:space="0" w:color="auto"/>
            <w:bottom w:val="none" w:sz="0" w:space="0" w:color="auto"/>
            <w:right w:val="none" w:sz="0" w:space="0" w:color="auto"/>
          </w:divBdr>
        </w:div>
        <w:div w:id="1122698894">
          <w:marLeft w:val="0"/>
          <w:marRight w:val="0"/>
          <w:marTop w:val="0"/>
          <w:marBottom w:val="0"/>
          <w:divBdr>
            <w:top w:val="none" w:sz="0" w:space="0" w:color="auto"/>
            <w:left w:val="none" w:sz="0" w:space="0" w:color="auto"/>
            <w:bottom w:val="none" w:sz="0" w:space="0" w:color="auto"/>
            <w:right w:val="none" w:sz="0" w:space="0" w:color="auto"/>
          </w:divBdr>
        </w:div>
        <w:div w:id="25954105">
          <w:marLeft w:val="0"/>
          <w:marRight w:val="0"/>
          <w:marTop w:val="0"/>
          <w:marBottom w:val="0"/>
          <w:divBdr>
            <w:top w:val="none" w:sz="0" w:space="0" w:color="auto"/>
            <w:left w:val="none" w:sz="0" w:space="0" w:color="auto"/>
            <w:bottom w:val="none" w:sz="0" w:space="0" w:color="auto"/>
            <w:right w:val="none" w:sz="0" w:space="0" w:color="auto"/>
          </w:divBdr>
        </w:div>
      </w:divsChild>
    </w:div>
    <w:div w:id="881870727">
      <w:bodyDiv w:val="1"/>
      <w:marLeft w:val="0"/>
      <w:marRight w:val="0"/>
      <w:marTop w:val="0"/>
      <w:marBottom w:val="0"/>
      <w:divBdr>
        <w:top w:val="none" w:sz="0" w:space="0" w:color="auto"/>
        <w:left w:val="none" w:sz="0" w:space="0" w:color="auto"/>
        <w:bottom w:val="none" w:sz="0" w:space="0" w:color="auto"/>
        <w:right w:val="none" w:sz="0" w:space="0" w:color="auto"/>
      </w:divBdr>
    </w:div>
    <w:div w:id="948198177">
      <w:bodyDiv w:val="1"/>
      <w:marLeft w:val="0"/>
      <w:marRight w:val="0"/>
      <w:marTop w:val="0"/>
      <w:marBottom w:val="0"/>
      <w:divBdr>
        <w:top w:val="none" w:sz="0" w:space="0" w:color="auto"/>
        <w:left w:val="none" w:sz="0" w:space="0" w:color="auto"/>
        <w:bottom w:val="none" w:sz="0" w:space="0" w:color="auto"/>
        <w:right w:val="none" w:sz="0" w:space="0" w:color="auto"/>
      </w:divBdr>
    </w:div>
    <w:div w:id="956528296">
      <w:bodyDiv w:val="1"/>
      <w:marLeft w:val="0"/>
      <w:marRight w:val="0"/>
      <w:marTop w:val="0"/>
      <w:marBottom w:val="0"/>
      <w:divBdr>
        <w:top w:val="none" w:sz="0" w:space="0" w:color="auto"/>
        <w:left w:val="none" w:sz="0" w:space="0" w:color="auto"/>
        <w:bottom w:val="none" w:sz="0" w:space="0" w:color="auto"/>
        <w:right w:val="none" w:sz="0" w:space="0" w:color="auto"/>
      </w:divBdr>
    </w:div>
    <w:div w:id="978532455">
      <w:bodyDiv w:val="1"/>
      <w:marLeft w:val="0"/>
      <w:marRight w:val="0"/>
      <w:marTop w:val="0"/>
      <w:marBottom w:val="0"/>
      <w:divBdr>
        <w:top w:val="none" w:sz="0" w:space="0" w:color="auto"/>
        <w:left w:val="none" w:sz="0" w:space="0" w:color="auto"/>
        <w:bottom w:val="none" w:sz="0" w:space="0" w:color="auto"/>
        <w:right w:val="none" w:sz="0" w:space="0" w:color="auto"/>
      </w:divBdr>
    </w:div>
    <w:div w:id="1227641051">
      <w:bodyDiv w:val="1"/>
      <w:marLeft w:val="0"/>
      <w:marRight w:val="0"/>
      <w:marTop w:val="0"/>
      <w:marBottom w:val="0"/>
      <w:divBdr>
        <w:top w:val="none" w:sz="0" w:space="0" w:color="auto"/>
        <w:left w:val="none" w:sz="0" w:space="0" w:color="auto"/>
        <w:bottom w:val="none" w:sz="0" w:space="0" w:color="auto"/>
        <w:right w:val="none" w:sz="0" w:space="0" w:color="auto"/>
      </w:divBdr>
    </w:div>
    <w:div w:id="1509448180">
      <w:bodyDiv w:val="1"/>
      <w:marLeft w:val="0"/>
      <w:marRight w:val="0"/>
      <w:marTop w:val="0"/>
      <w:marBottom w:val="0"/>
      <w:divBdr>
        <w:top w:val="none" w:sz="0" w:space="0" w:color="auto"/>
        <w:left w:val="none" w:sz="0" w:space="0" w:color="auto"/>
        <w:bottom w:val="none" w:sz="0" w:space="0" w:color="auto"/>
        <w:right w:val="none" w:sz="0" w:space="0" w:color="auto"/>
      </w:divBdr>
      <w:divsChild>
        <w:div w:id="1137647456">
          <w:marLeft w:val="0"/>
          <w:marRight w:val="0"/>
          <w:marTop w:val="0"/>
          <w:marBottom w:val="0"/>
          <w:divBdr>
            <w:top w:val="none" w:sz="0" w:space="0" w:color="auto"/>
            <w:left w:val="none" w:sz="0" w:space="0" w:color="auto"/>
            <w:bottom w:val="none" w:sz="0" w:space="0" w:color="auto"/>
            <w:right w:val="none" w:sz="0" w:space="0" w:color="auto"/>
          </w:divBdr>
        </w:div>
        <w:div w:id="916092018">
          <w:marLeft w:val="0"/>
          <w:marRight w:val="0"/>
          <w:marTop w:val="0"/>
          <w:marBottom w:val="0"/>
          <w:divBdr>
            <w:top w:val="none" w:sz="0" w:space="0" w:color="auto"/>
            <w:left w:val="none" w:sz="0" w:space="0" w:color="auto"/>
            <w:bottom w:val="none" w:sz="0" w:space="0" w:color="auto"/>
            <w:right w:val="none" w:sz="0" w:space="0" w:color="auto"/>
          </w:divBdr>
        </w:div>
      </w:divsChild>
    </w:div>
    <w:div w:id="1569680937">
      <w:bodyDiv w:val="1"/>
      <w:marLeft w:val="0"/>
      <w:marRight w:val="0"/>
      <w:marTop w:val="0"/>
      <w:marBottom w:val="0"/>
      <w:divBdr>
        <w:top w:val="none" w:sz="0" w:space="0" w:color="auto"/>
        <w:left w:val="none" w:sz="0" w:space="0" w:color="auto"/>
        <w:bottom w:val="none" w:sz="0" w:space="0" w:color="auto"/>
        <w:right w:val="none" w:sz="0" w:space="0" w:color="auto"/>
      </w:divBdr>
    </w:div>
    <w:div w:id="1795440113">
      <w:bodyDiv w:val="1"/>
      <w:marLeft w:val="0"/>
      <w:marRight w:val="0"/>
      <w:marTop w:val="0"/>
      <w:marBottom w:val="0"/>
      <w:divBdr>
        <w:top w:val="none" w:sz="0" w:space="0" w:color="auto"/>
        <w:left w:val="none" w:sz="0" w:space="0" w:color="auto"/>
        <w:bottom w:val="none" w:sz="0" w:space="0" w:color="auto"/>
        <w:right w:val="none" w:sz="0" w:space="0" w:color="auto"/>
      </w:divBdr>
    </w:div>
    <w:div w:id="1797262302">
      <w:bodyDiv w:val="1"/>
      <w:marLeft w:val="0"/>
      <w:marRight w:val="0"/>
      <w:marTop w:val="0"/>
      <w:marBottom w:val="0"/>
      <w:divBdr>
        <w:top w:val="none" w:sz="0" w:space="0" w:color="auto"/>
        <w:left w:val="none" w:sz="0" w:space="0" w:color="auto"/>
        <w:bottom w:val="none" w:sz="0" w:space="0" w:color="auto"/>
        <w:right w:val="none" w:sz="0" w:space="0" w:color="auto"/>
      </w:divBdr>
      <w:divsChild>
        <w:div w:id="1782533245">
          <w:marLeft w:val="0"/>
          <w:marRight w:val="0"/>
          <w:marTop w:val="0"/>
          <w:marBottom w:val="0"/>
          <w:divBdr>
            <w:top w:val="none" w:sz="0" w:space="0" w:color="auto"/>
            <w:left w:val="none" w:sz="0" w:space="0" w:color="auto"/>
            <w:bottom w:val="none" w:sz="0" w:space="0" w:color="auto"/>
            <w:right w:val="none" w:sz="0" w:space="0" w:color="auto"/>
          </w:divBdr>
          <w:divsChild>
            <w:div w:id="1390494614">
              <w:marLeft w:val="0"/>
              <w:marRight w:val="0"/>
              <w:marTop w:val="0"/>
              <w:marBottom w:val="0"/>
              <w:divBdr>
                <w:top w:val="none" w:sz="0" w:space="0" w:color="auto"/>
                <w:left w:val="none" w:sz="0" w:space="0" w:color="auto"/>
                <w:bottom w:val="none" w:sz="0" w:space="0" w:color="auto"/>
                <w:right w:val="none" w:sz="0" w:space="0" w:color="auto"/>
              </w:divBdr>
              <w:divsChild>
                <w:div w:id="77363497">
                  <w:marLeft w:val="0"/>
                  <w:marRight w:val="0"/>
                  <w:marTop w:val="0"/>
                  <w:marBottom w:val="0"/>
                  <w:divBdr>
                    <w:top w:val="none" w:sz="0" w:space="0" w:color="auto"/>
                    <w:left w:val="none" w:sz="0" w:space="0" w:color="auto"/>
                    <w:bottom w:val="none" w:sz="0" w:space="0" w:color="auto"/>
                    <w:right w:val="none" w:sz="0" w:space="0" w:color="auto"/>
                  </w:divBdr>
                  <w:divsChild>
                    <w:div w:id="1491405665">
                      <w:marLeft w:val="0"/>
                      <w:marRight w:val="0"/>
                      <w:marTop w:val="0"/>
                      <w:marBottom w:val="0"/>
                      <w:divBdr>
                        <w:top w:val="none" w:sz="0" w:space="0" w:color="auto"/>
                        <w:left w:val="none" w:sz="0" w:space="0" w:color="auto"/>
                        <w:bottom w:val="none" w:sz="0" w:space="0" w:color="auto"/>
                        <w:right w:val="none" w:sz="0" w:space="0" w:color="auto"/>
                      </w:divBdr>
                      <w:divsChild>
                        <w:div w:id="1557888788">
                          <w:marLeft w:val="0"/>
                          <w:marRight w:val="0"/>
                          <w:marTop w:val="0"/>
                          <w:marBottom w:val="0"/>
                          <w:divBdr>
                            <w:top w:val="none" w:sz="0" w:space="0" w:color="auto"/>
                            <w:left w:val="none" w:sz="0" w:space="0" w:color="auto"/>
                            <w:bottom w:val="none" w:sz="0" w:space="0" w:color="auto"/>
                            <w:right w:val="none" w:sz="0" w:space="0" w:color="auto"/>
                          </w:divBdr>
                          <w:divsChild>
                            <w:div w:id="1616474899">
                              <w:marLeft w:val="0"/>
                              <w:marRight w:val="0"/>
                              <w:marTop w:val="0"/>
                              <w:marBottom w:val="0"/>
                              <w:divBdr>
                                <w:top w:val="none" w:sz="0" w:space="0" w:color="auto"/>
                                <w:left w:val="none" w:sz="0" w:space="0" w:color="auto"/>
                                <w:bottom w:val="none" w:sz="0" w:space="0" w:color="auto"/>
                                <w:right w:val="none" w:sz="0" w:space="0" w:color="auto"/>
                              </w:divBdr>
                              <w:divsChild>
                                <w:div w:id="2109036596">
                                  <w:marLeft w:val="0"/>
                                  <w:marRight w:val="0"/>
                                  <w:marTop w:val="0"/>
                                  <w:marBottom w:val="0"/>
                                  <w:divBdr>
                                    <w:top w:val="none" w:sz="0" w:space="0" w:color="auto"/>
                                    <w:left w:val="none" w:sz="0" w:space="0" w:color="auto"/>
                                    <w:bottom w:val="none" w:sz="0" w:space="0" w:color="auto"/>
                                    <w:right w:val="none" w:sz="0" w:space="0" w:color="auto"/>
                                  </w:divBdr>
                                  <w:divsChild>
                                    <w:div w:id="470749435">
                                      <w:marLeft w:val="0"/>
                                      <w:marRight w:val="0"/>
                                      <w:marTop w:val="0"/>
                                      <w:marBottom w:val="0"/>
                                      <w:divBdr>
                                        <w:top w:val="none" w:sz="0" w:space="0" w:color="auto"/>
                                        <w:left w:val="none" w:sz="0" w:space="0" w:color="auto"/>
                                        <w:bottom w:val="none" w:sz="0" w:space="0" w:color="auto"/>
                                        <w:right w:val="none" w:sz="0" w:space="0" w:color="auto"/>
                                      </w:divBdr>
                                      <w:divsChild>
                                        <w:div w:id="728654205">
                                          <w:marLeft w:val="0"/>
                                          <w:marRight w:val="0"/>
                                          <w:marTop w:val="0"/>
                                          <w:marBottom w:val="0"/>
                                          <w:divBdr>
                                            <w:top w:val="none" w:sz="0" w:space="0" w:color="auto"/>
                                            <w:left w:val="none" w:sz="0" w:space="0" w:color="auto"/>
                                            <w:bottom w:val="none" w:sz="0" w:space="0" w:color="auto"/>
                                            <w:right w:val="none" w:sz="0" w:space="0" w:color="auto"/>
                                          </w:divBdr>
                                          <w:divsChild>
                                            <w:div w:id="1225220127">
                                              <w:marLeft w:val="0"/>
                                              <w:marRight w:val="0"/>
                                              <w:marTop w:val="0"/>
                                              <w:marBottom w:val="0"/>
                                              <w:divBdr>
                                                <w:top w:val="none" w:sz="0" w:space="0" w:color="auto"/>
                                                <w:left w:val="none" w:sz="0" w:space="0" w:color="auto"/>
                                                <w:bottom w:val="none" w:sz="0" w:space="0" w:color="auto"/>
                                                <w:right w:val="none" w:sz="0" w:space="0" w:color="auto"/>
                                              </w:divBdr>
                                              <w:divsChild>
                                                <w:div w:id="221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469594">
      <w:bodyDiv w:val="1"/>
      <w:marLeft w:val="0"/>
      <w:marRight w:val="0"/>
      <w:marTop w:val="0"/>
      <w:marBottom w:val="0"/>
      <w:divBdr>
        <w:top w:val="none" w:sz="0" w:space="0" w:color="auto"/>
        <w:left w:val="none" w:sz="0" w:space="0" w:color="auto"/>
        <w:bottom w:val="none" w:sz="0" w:space="0" w:color="auto"/>
        <w:right w:val="none" w:sz="0" w:space="0" w:color="auto"/>
      </w:divBdr>
      <w:divsChild>
        <w:div w:id="1819565764">
          <w:marLeft w:val="0"/>
          <w:marRight w:val="0"/>
          <w:marTop w:val="0"/>
          <w:marBottom w:val="0"/>
          <w:divBdr>
            <w:top w:val="none" w:sz="0" w:space="0" w:color="auto"/>
            <w:left w:val="none" w:sz="0" w:space="0" w:color="auto"/>
            <w:bottom w:val="none" w:sz="0" w:space="0" w:color="auto"/>
            <w:right w:val="none" w:sz="0" w:space="0" w:color="auto"/>
          </w:divBdr>
        </w:div>
        <w:div w:id="637149158">
          <w:marLeft w:val="0"/>
          <w:marRight w:val="0"/>
          <w:marTop w:val="0"/>
          <w:marBottom w:val="0"/>
          <w:divBdr>
            <w:top w:val="none" w:sz="0" w:space="0" w:color="auto"/>
            <w:left w:val="none" w:sz="0" w:space="0" w:color="auto"/>
            <w:bottom w:val="none" w:sz="0" w:space="0" w:color="auto"/>
            <w:right w:val="none" w:sz="0" w:space="0" w:color="auto"/>
          </w:divBdr>
        </w:div>
        <w:div w:id="1419322887">
          <w:marLeft w:val="0"/>
          <w:marRight w:val="0"/>
          <w:marTop w:val="0"/>
          <w:marBottom w:val="0"/>
          <w:divBdr>
            <w:top w:val="none" w:sz="0" w:space="0" w:color="auto"/>
            <w:left w:val="none" w:sz="0" w:space="0" w:color="auto"/>
            <w:bottom w:val="none" w:sz="0" w:space="0" w:color="auto"/>
            <w:right w:val="none" w:sz="0" w:space="0" w:color="auto"/>
          </w:divBdr>
        </w:div>
      </w:divsChild>
    </w:div>
    <w:div w:id="1964848584">
      <w:bodyDiv w:val="1"/>
      <w:marLeft w:val="0"/>
      <w:marRight w:val="0"/>
      <w:marTop w:val="0"/>
      <w:marBottom w:val="0"/>
      <w:divBdr>
        <w:top w:val="none" w:sz="0" w:space="0" w:color="auto"/>
        <w:left w:val="none" w:sz="0" w:space="0" w:color="auto"/>
        <w:bottom w:val="none" w:sz="0" w:space="0" w:color="auto"/>
        <w:right w:val="none" w:sz="0" w:space="0" w:color="auto"/>
      </w:divBdr>
    </w:div>
    <w:div w:id="1988973374">
      <w:bodyDiv w:val="1"/>
      <w:marLeft w:val="0"/>
      <w:marRight w:val="0"/>
      <w:marTop w:val="0"/>
      <w:marBottom w:val="0"/>
      <w:divBdr>
        <w:top w:val="none" w:sz="0" w:space="0" w:color="auto"/>
        <w:left w:val="none" w:sz="0" w:space="0" w:color="auto"/>
        <w:bottom w:val="none" w:sz="0" w:space="0" w:color="auto"/>
        <w:right w:val="none" w:sz="0" w:space="0" w:color="auto"/>
      </w:divBdr>
      <w:divsChild>
        <w:div w:id="1911690607">
          <w:marLeft w:val="0"/>
          <w:marRight w:val="0"/>
          <w:marTop w:val="0"/>
          <w:marBottom w:val="0"/>
          <w:divBdr>
            <w:top w:val="none" w:sz="0" w:space="0" w:color="auto"/>
            <w:left w:val="none" w:sz="0" w:space="0" w:color="auto"/>
            <w:bottom w:val="none" w:sz="0" w:space="0" w:color="auto"/>
            <w:right w:val="none" w:sz="0" w:space="0" w:color="auto"/>
          </w:divBdr>
        </w:div>
        <w:div w:id="1204905589">
          <w:marLeft w:val="0"/>
          <w:marRight w:val="0"/>
          <w:marTop w:val="0"/>
          <w:marBottom w:val="0"/>
          <w:divBdr>
            <w:top w:val="none" w:sz="0" w:space="0" w:color="auto"/>
            <w:left w:val="none" w:sz="0" w:space="0" w:color="auto"/>
            <w:bottom w:val="none" w:sz="0" w:space="0" w:color="auto"/>
            <w:right w:val="none" w:sz="0" w:space="0" w:color="auto"/>
          </w:divBdr>
        </w:div>
        <w:div w:id="1085302934">
          <w:marLeft w:val="0"/>
          <w:marRight w:val="0"/>
          <w:marTop w:val="0"/>
          <w:marBottom w:val="0"/>
          <w:divBdr>
            <w:top w:val="none" w:sz="0" w:space="0" w:color="auto"/>
            <w:left w:val="none" w:sz="0" w:space="0" w:color="auto"/>
            <w:bottom w:val="none" w:sz="0" w:space="0" w:color="auto"/>
            <w:right w:val="none" w:sz="0" w:space="0" w:color="auto"/>
          </w:divBdr>
        </w:div>
        <w:div w:id="1605073792">
          <w:marLeft w:val="0"/>
          <w:marRight w:val="0"/>
          <w:marTop w:val="0"/>
          <w:marBottom w:val="0"/>
          <w:divBdr>
            <w:top w:val="none" w:sz="0" w:space="0" w:color="auto"/>
            <w:left w:val="none" w:sz="0" w:space="0" w:color="auto"/>
            <w:bottom w:val="none" w:sz="0" w:space="0" w:color="auto"/>
            <w:right w:val="none" w:sz="0" w:space="0" w:color="auto"/>
          </w:divBdr>
        </w:div>
        <w:div w:id="301157861">
          <w:marLeft w:val="0"/>
          <w:marRight w:val="0"/>
          <w:marTop w:val="0"/>
          <w:marBottom w:val="0"/>
          <w:divBdr>
            <w:top w:val="none" w:sz="0" w:space="0" w:color="auto"/>
            <w:left w:val="none" w:sz="0" w:space="0" w:color="auto"/>
            <w:bottom w:val="none" w:sz="0" w:space="0" w:color="auto"/>
            <w:right w:val="none" w:sz="0" w:space="0" w:color="auto"/>
          </w:divBdr>
        </w:div>
      </w:divsChild>
    </w:div>
    <w:div w:id="2080324363">
      <w:bodyDiv w:val="1"/>
      <w:marLeft w:val="0"/>
      <w:marRight w:val="0"/>
      <w:marTop w:val="0"/>
      <w:marBottom w:val="0"/>
      <w:divBdr>
        <w:top w:val="none" w:sz="0" w:space="0" w:color="auto"/>
        <w:left w:val="none" w:sz="0" w:space="0" w:color="auto"/>
        <w:bottom w:val="none" w:sz="0" w:space="0" w:color="auto"/>
        <w:right w:val="none" w:sz="0" w:space="0" w:color="auto"/>
      </w:divBdr>
    </w:div>
    <w:div w:id="213228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gl.sdut.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s@sdut.edu.c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F136-A44B-4CC1-B935-22F9939B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634</Words>
  <Characters>3619</Characters>
  <Application>Microsoft Office Word</Application>
  <DocSecurity>0</DocSecurity>
  <Lines>30</Lines>
  <Paragraphs>8</Paragraphs>
  <ScaleCrop>false</ScaleCrop>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hp005</dc:creator>
  <cp:keywords/>
  <dc:description/>
  <cp:lastModifiedBy>tian</cp:lastModifiedBy>
  <cp:revision>3</cp:revision>
  <cp:lastPrinted>2019-10-28T00:34:00Z</cp:lastPrinted>
  <dcterms:created xsi:type="dcterms:W3CDTF">2021-10-22T02:04:00Z</dcterms:created>
  <dcterms:modified xsi:type="dcterms:W3CDTF">2021-10-22T02:13:00Z</dcterms:modified>
</cp:coreProperties>
</file>