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AF" w:rsidRPr="00B94432" w:rsidRDefault="00520AAA" w:rsidP="00FE46AF">
      <w:pPr>
        <w:widowControl/>
        <w:spacing w:before="100" w:beforeAutospacing="1" w:after="75" w:line="390" w:lineRule="atLeast"/>
        <w:jc w:val="center"/>
        <w:rPr>
          <w:rFonts w:ascii="黑体" w:eastAsia="黑体" w:hAnsi="黑体" w:cs="Tahoma"/>
          <w:b/>
          <w:bCs/>
          <w:kern w:val="0"/>
          <w:sz w:val="44"/>
          <w:szCs w:val="44"/>
        </w:rPr>
      </w:pPr>
      <w:r w:rsidRPr="00B94432">
        <w:rPr>
          <w:rFonts w:ascii="黑体" w:eastAsia="黑体" w:hAnsi="黑体" w:cs="Tahoma" w:hint="eastAsia"/>
          <w:b/>
          <w:bCs/>
          <w:kern w:val="0"/>
          <w:sz w:val="44"/>
          <w:szCs w:val="44"/>
        </w:rPr>
        <w:t>信息公开年度报告</w:t>
      </w:r>
    </w:p>
    <w:p w:rsidR="000A1C43" w:rsidRPr="00B94432" w:rsidRDefault="000A1C43" w:rsidP="00B94432">
      <w:pPr>
        <w:widowControl/>
        <w:spacing w:before="100" w:beforeAutospacing="1" w:after="75" w:line="390" w:lineRule="atLeast"/>
        <w:jc w:val="center"/>
        <w:rPr>
          <w:rFonts w:ascii="黑体" w:eastAsia="黑体" w:hAnsi="黑体" w:cs="Tahoma"/>
          <w:bCs/>
          <w:kern w:val="0"/>
          <w:sz w:val="30"/>
          <w:szCs w:val="30"/>
        </w:rPr>
      </w:pPr>
      <w:r w:rsidRPr="00B94432">
        <w:rPr>
          <w:rFonts w:ascii="黑体" w:eastAsia="黑体" w:hAnsi="黑体" w:cs="Tahoma" w:hint="eastAsia"/>
          <w:bCs/>
          <w:kern w:val="0"/>
          <w:sz w:val="30"/>
          <w:szCs w:val="30"/>
        </w:rPr>
        <w:t>实验管理中心（分析测试中心）</w:t>
      </w:r>
    </w:p>
    <w:p w:rsidR="00DD3272" w:rsidRPr="00950DE9" w:rsidRDefault="00F20A96" w:rsidP="00DD327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根据《高等学校信息公开办法》（教育部令第29号）和《山东理工大学信息公开办法》等相关规定</w:t>
      </w:r>
      <w:r w:rsidRPr="00950DE9">
        <w:rPr>
          <w:rFonts w:ascii="仿宋" w:eastAsia="仿宋" w:hAnsi="仿宋" w:cs="Tahoma" w:hint="eastAsia"/>
          <w:sz w:val="32"/>
          <w:szCs w:val="32"/>
        </w:rPr>
        <w:t>及</w:t>
      </w:r>
      <w:r w:rsidR="00F65AF6" w:rsidRPr="00950DE9">
        <w:rPr>
          <w:rFonts w:ascii="仿宋" w:eastAsia="仿宋" w:hAnsi="仿宋" w:cs="Tahoma" w:hint="eastAsia"/>
          <w:sz w:val="32"/>
          <w:szCs w:val="32"/>
        </w:rPr>
        <w:t>学校鲁理工大党办</w:t>
      </w:r>
      <w:r w:rsidRPr="00950DE9">
        <w:rPr>
          <w:rFonts w:ascii="仿宋" w:eastAsia="仿宋" w:hAnsi="仿宋" w:cs="Tahoma" w:hint="eastAsia"/>
          <w:sz w:val="32"/>
          <w:szCs w:val="32"/>
        </w:rPr>
        <w:t>函</w:t>
      </w:r>
      <w:r w:rsidR="00F65AF6" w:rsidRPr="00950DE9">
        <w:rPr>
          <w:rFonts w:ascii="仿宋" w:eastAsia="仿宋" w:hAnsi="仿宋" w:cs="Tahoma" w:hint="eastAsia"/>
          <w:sz w:val="32"/>
          <w:szCs w:val="32"/>
        </w:rPr>
        <w:t>【</w:t>
      </w:r>
      <w:r w:rsidR="00F65AF6" w:rsidRPr="00950DE9">
        <w:rPr>
          <w:rFonts w:ascii="仿宋" w:eastAsia="仿宋" w:hAnsi="仿宋" w:cs="Tahoma"/>
          <w:sz w:val="32"/>
          <w:szCs w:val="32"/>
        </w:rPr>
        <w:t>20</w:t>
      </w:r>
      <w:r w:rsidRPr="00950DE9">
        <w:rPr>
          <w:rFonts w:ascii="仿宋" w:eastAsia="仿宋" w:hAnsi="仿宋" w:cs="Tahoma"/>
          <w:sz w:val="32"/>
          <w:szCs w:val="32"/>
        </w:rPr>
        <w:t>2</w:t>
      </w:r>
      <w:r w:rsidR="00045D39" w:rsidRPr="00950DE9">
        <w:rPr>
          <w:rFonts w:ascii="仿宋" w:eastAsia="仿宋" w:hAnsi="仿宋" w:cs="Tahoma"/>
          <w:sz w:val="32"/>
          <w:szCs w:val="32"/>
        </w:rPr>
        <w:t>2</w:t>
      </w:r>
      <w:r w:rsidR="00F65AF6" w:rsidRPr="00950DE9">
        <w:rPr>
          <w:rFonts w:ascii="仿宋" w:eastAsia="仿宋" w:hAnsi="仿宋" w:cs="Tahoma" w:hint="eastAsia"/>
          <w:sz w:val="32"/>
          <w:szCs w:val="32"/>
        </w:rPr>
        <w:t>】</w:t>
      </w:r>
      <w:r w:rsidR="00950DE9" w:rsidRPr="00950DE9">
        <w:rPr>
          <w:rFonts w:ascii="仿宋" w:eastAsia="仿宋" w:hAnsi="仿宋" w:cs="Tahoma"/>
          <w:sz w:val="32"/>
          <w:szCs w:val="32"/>
        </w:rPr>
        <w:t>28</w:t>
      </w:r>
      <w:r w:rsidR="00F65AF6" w:rsidRPr="00950DE9">
        <w:rPr>
          <w:rFonts w:ascii="仿宋" w:eastAsia="仿宋" w:hAnsi="仿宋" w:cs="Tahoma" w:hint="eastAsia"/>
          <w:sz w:val="32"/>
          <w:szCs w:val="32"/>
        </w:rPr>
        <w:t>号文要求而编制</w:t>
      </w:r>
      <w:r w:rsidR="00DD3272" w:rsidRPr="00950DE9">
        <w:rPr>
          <w:rFonts w:ascii="仿宋" w:eastAsia="仿宋" w:hAnsi="仿宋" w:cs="Tahoma" w:hint="eastAsia"/>
          <w:sz w:val="32"/>
          <w:szCs w:val="32"/>
        </w:rPr>
        <w:t>本年度报告</w:t>
      </w:r>
      <w:r w:rsidR="00C07CAC" w:rsidRPr="00950DE9">
        <w:rPr>
          <w:rFonts w:ascii="仿宋" w:eastAsia="仿宋" w:hAnsi="仿宋" w:cs="Tahoma" w:hint="eastAsia"/>
          <w:sz w:val="32"/>
          <w:szCs w:val="32"/>
        </w:rPr>
        <w:t>。</w:t>
      </w:r>
      <w:r w:rsidR="00DD3272" w:rsidRPr="00950DE9">
        <w:rPr>
          <w:rFonts w:ascii="仿宋" w:eastAsia="仿宋" w:hAnsi="仿宋" w:cs="Tahoma" w:hint="eastAsia"/>
          <w:sz w:val="32"/>
          <w:szCs w:val="32"/>
        </w:rPr>
        <w:t>本报告中所列数据的统计期限为</w:t>
      </w:r>
      <w:r w:rsidR="00DD3272" w:rsidRPr="00950DE9">
        <w:rPr>
          <w:rFonts w:ascii="仿宋" w:eastAsia="仿宋" w:hAnsi="仿宋" w:cs="Tahoma"/>
          <w:sz w:val="32"/>
          <w:szCs w:val="32"/>
        </w:rPr>
        <w:t>2021</w:t>
      </w:r>
      <w:r w:rsidR="00DD3272" w:rsidRPr="00950DE9">
        <w:rPr>
          <w:rFonts w:ascii="仿宋" w:eastAsia="仿宋" w:hAnsi="仿宋" w:cs="Tahoma" w:hint="eastAsia"/>
          <w:sz w:val="32"/>
          <w:szCs w:val="32"/>
        </w:rPr>
        <w:t>年</w:t>
      </w:r>
      <w:r w:rsidR="00DD3272" w:rsidRPr="00950DE9">
        <w:rPr>
          <w:rFonts w:ascii="仿宋" w:eastAsia="仿宋" w:hAnsi="仿宋" w:cs="Tahoma"/>
          <w:sz w:val="32"/>
          <w:szCs w:val="32"/>
        </w:rPr>
        <w:t>9月1日至2022</w:t>
      </w:r>
      <w:r w:rsidR="00DD3272" w:rsidRPr="00950DE9">
        <w:rPr>
          <w:rFonts w:ascii="仿宋" w:eastAsia="仿宋" w:hAnsi="仿宋" w:cs="Tahoma" w:hint="eastAsia"/>
          <w:sz w:val="32"/>
          <w:szCs w:val="32"/>
        </w:rPr>
        <w:t>年</w:t>
      </w:r>
      <w:r w:rsidR="00DD3272" w:rsidRPr="00950DE9">
        <w:rPr>
          <w:rFonts w:ascii="仿宋" w:eastAsia="仿宋" w:hAnsi="仿宋" w:cs="Tahoma"/>
          <w:sz w:val="32"/>
          <w:szCs w:val="32"/>
        </w:rPr>
        <w:t>8月31日。</w:t>
      </w:r>
    </w:p>
    <w:p w:rsidR="00C07CAC" w:rsidRPr="00950DE9" w:rsidRDefault="00C07CAC"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全文内容包括概述、信息公开情况、存在的问题和下一步工作安排</w:t>
      </w:r>
      <w:r w:rsidR="00D17268" w:rsidRPr="00950DE9">
        <w:rPr>
          <w:rFonts w:ascii="仿宋" w:eastAsia="仿宋" w:hAnsi="仿宋" w:cs="Tahoma" w:hint="eastAsia"/>
          <w:sz w:val="32"/>
          <w:szCs w:val="32"/>
        </w:rPr>
        <w:t>等</w:t>
      </w:r>
      <w:r w:rsidRPr="00950DE9">
        <w:rPr>
          <w:rFonts w:ascii="仿宋" w:eastAsia="仿宋" w:hAnsi="仿宋" w:cs="Tahoma" w:hint="eastAsia"/>
          <w:sz w:val="32"/>
          <w:szCs w:val="32"/>
        </w:rPr>
        <w:t>部分。</w:t>
      </w:r>
    </w:p>
    <w:p w:rsidR="00F65AF6" w:rsidRPr="00950DE9" w:rsidRDefault="00F65AF6"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950DE9">
        <w:rPr>
          <w:rFonts w:ascii="仿宋" w:eastAsia="仿宋" w:hAnsi="仿宋" w:cs="Tahoma" w:hint="eastAsia"/>
          <w:b/>
          <w:sz w:val="32"/>
          <w:szCs w:val="32"/>
        </w:rPr>
        <w:t>一、概述</w:t>
      </w:r>
    </w:p>
    <w:p w:rsidR="00F233AD" w:rsidRPr="00950DE9" w:rsidRDefault="00F65AF6"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实验管理中心</w:t>
      </w:r>
      <w:r w:rsidR="00DD3272" w:rsidRPr="00950DE9">
        <w:rPr>
          <w:rFonts w:ascii="仿宋" w:eastAsia="仿宋" w:hAnsi="仿宋" w:cs="Tahoma" w:hint="eastAsia"/>
          <w:sz w:val="32"/>
          <w:szCs w:val="32"/>
        </w:rPr>
        <w:t>坚持“公开为常态，不公开为例外”的信息公开原则，</w:t>
      </w:r>
      <w:r w:rsidRPr="00950DE9">
        <w:rPr>
          <w:rFonts w:ascii="仿宋" w:eastAsia="仿宋" w:hAnsi="仿宋" w:cs="Tahoma" w:hint="eastAsia"/>
          <w:sz w:val="32"/>
          <w:szCs w:val="32"/>
        </w:rPr>
        <w:t>通过</w:t>
      </w:r>
      <w:r w:rsidR="00F233AD" w:rsidRPr="00950DE9">
        <w:rPr>
          <w:rFonts w:ascii="仿宋" w:eastAsia="仿宋" w:hAnsi="仿宋" w:cs="Tahoma" w:hint="eastAsia"/>
          <w:sz w:val="32"/>
          <w:szCs w:val="32"/>
        </w:rPr>
        <w:t>办公系统、</w:t>
      </w:r>
      <w:r w:rsidR="00C07CAC" w:rsidRPr="00950DE9">
        <w:rPr>
          <w:rFonts w:ascii="仿宋" w:eastAsia="仿宋" w:hAnsi="仿宋" w:cs="Tahoma" w:hint="eastAsia"/>
          <w:sz w:val="32"/>
          <w:szCs w:val="32"/>
        </w:rPr>
        <w:t>线上线下</w:t>
      </w:r>
      <w:r w:rsidRPr="00950DE9">
        <w:rPr>
          <w:rFonts w:ascii="仿宋" w:eastAsia="仿宋" w:hAnsi="仿宋" w:cs="Tahoma" w:hint="eastAsia"/>
          <w:sz w:val="32"/>
          <w:szCs w:val="32"/>
        </w:rPr>
        <w:t>会议、网上公示</w:t>
      </w:r>
      <w:r w:rsidR="00114F2C" w:rsidRPr="00950DE9">
        <w:rPr>
          <w:rFonts w:ascii="仿宋" w:eastAsia="仿宋" w:hAnsi="仿宋" w:cs="Tahoma" w:hint="eastAsia"/>
          <w:sz w:val="32"/>
          <w:szCs w:val="32"/>
        </w:rPr>
        <w:t>和</w:t>
      </w:r>
      <w:r w:rsidRPr="00950DE9">
        <w:rPr>
          <w:rFonts w:ascii="仿宋" w:eastAsia="仿宋" w:hAnsi="仿宋" w:cs="Tahoma" w:hint="eastAsia"/>
          <w:sz w:val="32"/>
          <w:szCs w:val="32"/>
        </w:rPr>
        <w:t>微信、</w:t>
      </w:r>
      <w:r w:rsidR="005837B6" w:rsidRPr="00950DE9">
        <w:rPr>
          <w:rFonts w:ascii="仿宋" w:eastAsia="仿宋" w:hAnsi="仿宋" w:cs="Tahoma"/>
          <w:sz w:val="32"/>
          <w:szCs w:val="32"/>
        </w:rPr>
        <w:t>QQ</w:t>
      </w:r>
      <w:r w:rsidRPr="00950DE9">
        <w:rPr>
          <w:rFonts w:ascii="仿宋" w:eastAsia="仿宋" w:hAnsi="仿宋" w:cs="Tahoma" w:hint="eastAsia"/>
          <w:sz w:val="32"/>
          <w:szCs w:val="32"/>
        </w:rPr>
        <w:t>工作群等形式</w:t>
      </w:r>
      <w:r w:rsidR="00F20A96" w:rsidRPr="00950DE9">
        <w:rPr>
          <w:rFonts w:ascii="仿宋" w:eastAsia="仿宋" w:hAnsi="仿宋" w:cs="Tahoma" w:hint="eastAsia"/>
          <w:sz w:val="32"/>
          <w:szCs w:val="32"/>
        </w:rPr>
        <w:t>，</w:t>
      </w:r>
      <w:r w:rsidR="00CC0265" w:rsidRPr="00950DE9">
        <w:rPr>
          <w:rFonts w:ascii="仿宋" w:eastAsia="仿宋" w:hAnsi="仿宋" w:cs="Tahoma" w:hint="eastAsia"/>
          <w:sz w:val="32"/>
          <w:szCs w:val="32"/>
        </w:rPr>
        <w:t>不断提高信息公开力度和质量</w:t>
      </w:r>
      <w:r w:rsidR="001367D1" w:rsidRPr="00950DE9">
        <w:rPr>
          <w:rFonts w:ascii="仿宋" w:eastAsia="仿宋" w:hAnsi="仿宋" w:cs="Tahoma" w:hint="eastAsia"/>
          <w:sz w:val="32"/>
          <w:szCs w:val="32"/>
        </w:rPr>
        <w:t>，较好地保障了师生员工对有关工作内容的知情权、参与权和监督权</w:t>
      </w:r>
      <w:r w:rsidR="00CC0265" w:rsidRPr="00950DE9">
        <w:rPr>
          <w:rFonts w:ascii="仿宋" w:eastAsia="仿宋" w:hAnsi="仿宋" w:cs="Tahoma" w:hint="eastAsia"/>
          <w:sz w:val="32"/>
          <w:szCs w:val="32"/>
        </w:rPr>
        <w:t>。</w:t>
      </w:r>
    </w:p>
    <w:p w:rsidR="00F65AF6" w:rsidRPr="00950DE9" w:rsidRDefault="00460AA9"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无因信息公开工作受到举报、复议</w:t>
      </w:r>
      <w:r w:rsidR="007C67A7" w:rsidRPr="00950DE9">
        <w:rPr>
          <w:rFonts w:ascii="仿宋" w:eastAsia="仿宋" w:hAnsi="仿宋" w:cs="Tahoma" w:hint="eastAsia"/>
          <w:sz w:val="32"/>
          <w:szCs w:val="32"/>
        </w:rPr>
        <w:t>和</w:t>
      </w:r>
      <w:r w:rsidRPr="00950DE9">
        <w:rPr>
          <w:rFonts w:ascii="仿宋" w:eastAsia="仿宋" w:hAnsi="仿宋" w:cs="Tahoma" w:hint="eastAsia"/>
          <w:sz w:val="32"/>
          <w:szCs w:val="32"/>
        </w:rPr>
        <w:t>诉讼</w:t>
      </w:r>
      <w:r w:rsidR="007C67A7" w:rsidRPr="00950DE9">
        <w:rPr>
          <w:rFonts w:ascii="仿宋" w:eastAsia="仿宋" w:hAnsi="仿宋" w:cs="Tahoma" w:hint="eastAsia"/>
          <w:sz w:val="32"/>
          <w:szCs w:val="32"/>
        </w:rPr>
        <w:t>等</w:t>
      </w:r>
      <w:r w:rsidRPr="00950DE9">
        <w:rPr>
          <w:rFonts w:ascii="仿宋" w:eastAsia="仿宋" w:hAnsi="仿宋" w:cs="Tahoma" w:hint="eastAsia"/>
          <w:sz w:val="32"/>
          <w:szCs w:val="32"/>
        </w:rPr>
        <w:t>情况</w:t>
      </w:r>
      <w:r w:rsidR="001825FC" w:rsidRPr="00950DE9">
        <w:rPr>
          <w:rFonts w:ascii="仿宋" w:eastAsia="仿宋" w:hAnsi="仿宋" w:cs="Tahoma" w:hint="eastAsia"/>
          <w:sz w:val="32"/>
          <w:szCs w:val="32"/>
        </w:rPr>
        <w:t>。</w:t>
      </w:r>
    </w:p>
    <w:p w:rsidR="00564B98" w:rsidRPr="00B94432" w:rsidRDefault="00564B98"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二、信息公开情况</w:t>
      </w:r>
    </w:p>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（一）信息公开的内容</w:t>
      </w:r>
    </w:p>
    <w:p w:rsidR="000A1C43"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1.经费</w:t>
      </w:r>
      <w:r w:rsidR="007300EB" w:rsidRPr="00B94432">
        <w:rPr>
          <w:rFonts w:ascii="仿宋" w:eastAsia="仿宋" w:hAnsi="仿宋" w:cs="Tahoma" w:hint="eastAsia"/>
          <w:b/>
          <w:sz w:val="32"/>
          <w:szCs w:val="32"/>
        </w:rPr>
        <w:t>公开</w:t>
      </w:r>
    </w:p>
    <w:p w:rsidR="000A1C43" w:rsidRPr="00B94432" w:rsidRDefault="00B80376"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2021</w:t>
      </w:r>
      <w:r w:rsidRPr="00B94432">
        <w:rPr>
          <w:rFonts w:ascii="仿宋" w:eastAsia="仿宋" w:hAnsi="仿宋" w:cs="Tahoma" w:hint="eastAsia"/>
          <w:sz w:val="32"/>
          <w:szCs w:val="32"/>
        </w:rPr>
        <w:t>年</w:t>
      </w:r>
      <w:r w:rsidRPr="00B94432">
        <w:rPr>
          <w:rFonts w:ascii="仿宋" w:eastAsia="仿宋" w:hAnsi="仿宋" w:cs="Tahoma"/>
          <w:sz w:val="32"/>
          <w:szCs w:val="32"/>
        </w:rPr>
        <w:t>1</w:t>
      </w:r>
      <w:r w:rsidR="00C83234">
        <w:rPr>
          <w:rFonts w:ascii="仿宋" w:eastAsia="仿宋" w:hAnsi="仿宋" w:cs="Tahoma"/>
          <w:sz w:val="32"/>
          <w:szCs w:val="32"/>
        </w:rPr>
        <w:t>2</w:t>
      </w:r>
      <w:r w:rsidR="00D2350B" w:rsidRPr="00B94432">
        <w:rPr>
          <w:rFonts w:ascii="仿宋" w:eastAsia="仿宋" w:hAnsi="仿宋" w:cs="Tahoma" w:hint="eastAsia"/>
          <w:sz w:val="32"/>
          <w:szCs w:val="32"/>
        </w:rPr>
        <w:t>月</w:t>
      </w:r>
      <w:r w:rsidR="00C83234">
        <w:rPr>
          <w:rFonts w:ascii="仿宋" w:eastAsia="仿宋" w:hAnsi="仿宋" w:cs="Tahoma"/>
          <w:sz w:val="32"/>
          <w:szCs w:val="32"/>
        </w:rPr>
        <w:t>30</w:t>
      </w:r>
      <w:r w:rsidR="00D2350B" w:rsidRPr="00B94432">
        <w:rPr>
          <w:rFonts w:ascii="仿宋" w:eastAsia="仿宋" w:hAnsi="仿宋" w:cs="Tahoma" w:hint="eastAsia"/>
          <w:sz w:val="32"/>
          <w:szCs w:val="32"/>
        </w:rPr>
        <w:t>日</w:t>
      </w:r>
      <w:r w:rsidR="006C3E89">
        <w:rPr>
          <w:rFonts w:ascii="仿宋" w:eastAsia="仿宋" w:hAnsi="仿宋" w:cs="Tahoma" w:hint="eastAsia"/>
          <w:sz w:val="32"/>
          <w:szCs w:val="32"/>
        </w:rPr>
        <w:t>至</w:t>
      </w:r>
      <w:r w:rsidR="00C83234">
        <w:rPr>
          <w:rFonts w:ascii="仿宋" w:eastAsia="仿宋" w:hAnsi="仿宋" w:cs="Tahoma" w:hint="eastAsia"/>
          <w:sz w:val="32"/>
          <w:szCs w:val="32"/>
        </w:rPr>
        <w:t>2</w:t>
      </w:r>
      <w:r w:rsidR="00C83234">
        <w:rPr>
          <w:rFonts w:ascii="仿宋" w:eastAsia="仿宋" w:hAnsi="仿宋" w:cs="Tahoma"/>
          <w:sz w:val="32"/>
          <w:szCs w:val="32"/>
        </w:rPr>
        <w:t>022</w:t>
      </w:r>
      <w:r w:rsidR="00C83234">
        <w:rPr>
          <w:rFonts w:ascii="仿宋" w:eastAsia="仿宋" w:hAnsi="仿宋" w:cs="Tahoma" w:hint="eastAsia"/>
          <w:sz w:val="32"/>
          <w:szCs w:val="32"/>
        </w:rPr>
        <w:t>年</w:t>
      </w:r>
      <w:r w:rsidR="006C3E89">
        <w:rPr>
          <w:rFonts w:ascii="仿宋" w:eastAsia="仿宋" w:hAnsi="仿宋" w:cs="Tahoma" w:hint="eastAsia"/>
          <w:sz w:val="32"/>
          <w:szCs w:val="32"/>
        </w:rPr>
        <w:t>8月2</w:t>
      </w:r>
      <w:r w:rsidR="006C3E89">
        <w:rPr>
          <w:rFonts w:ascii="仿宋" w:eastAsia="仿宋" w:hAnsi="仿宋" w:cs="Tahoma"/>
          <w:sz w:val="32"/>
          <w:szCs w:val="32"/>
        </w:rPr>
        <w:t>6</w:t>
      </w:r>
      <w:r w:rsidR="006C3E89">
        <w:rPr>
          <w:rFonts w:ascii="仿宋" w:eastAsia="仿宋" w:hAnsi="仿宋" w:cs="Tahoma" w:hint="eastAsia"/>
          <w:sz w:val="32"/>
          <w:szCs w:val="32"/>
        </w:rPr>
        <w:t>日</w:t>
      </w:r>
      <w:r w:rsidR="00D14A0A" w:rsidRPr="00B94432">
        <w:rPr>
          <w:rFonts w:ascii="仿宋" w:eastAsia="仿宋" w:hAnsi="仿宋" w:cs="Tahoma" w:hint="eastAsia"/>
          <w:sz w:val="32"/>
          <w:szCs w:val="32"/>
        </w:rPr>
        <w:t>，</w:t>
      </w:r>
      <w:r w:rsidR="006C3E89">
        <w:rPr>
          <w:rFonts w:ascii="仿宋" w:eastAsia="仿宋" w:hAnsi="仿宋" w:cs="Tahoma" w:hint="eastAsia"/>
          <w:sz w:val="32"/>
          <w:szCs w:val="32"/>
        </w:rPr>
        <w:t>共</w:t>
      </w:r>
      <w:r w:rsidR="00624187">
        <w:rPr>
          <w:rFonts w:ascii="仿宋" w:eastAsia="仿宋" w:hAnsi="仿宋" w:cs="Tahoma" w:hint="eastAsia"/>
          <w:sz w:val="32"/>
          <w:szCs w:val="32"/>
        </w:rPr>
        <w:t>五</w:t>
      </w:r>
      <w:r w:rsidR="006C3E89">
        <w:rPr>
          <w:rFonts w:ascii="仿宋" w:eastAsia="仿宋" w:hAnsi="仿宋" w:cs="Tahoma" w:hint="eastAsia"/>
          <w:sz w:val="32"/>
          <w:szCs w:val="32"/>
        </w:rPr>
        <w:t>次</w:t>
      </w:r>
      <w:r w:rsidR="00514D46" w:rsidRPr="00B94432">
        <w:rPr>
          <w:rFonts w:ascii="仿宋" w:eastAsia="仿宋" w:hAnsi="仿宋" w:cs="Tahoma" w:hint="eastAsia"/>
          <w:sz w:val="32"/>
          <w:szCs w:val="32"/>
        </w:rPr>
        <w:t>召开由纪委</w:t>
      </w:r>
      <w:r w:rsidR="000A5402" w:rsidRPr="00B94432">
        <w:rPr>
          <w:rFonts w:ascii="仿宋" w:eastAsia="仿宋" w:hAnsi="仿宋" w:cs="Tahoma" w:hint="eastAsia"/>
          <w:sz w:val="32"/>
          <w:szCs w:val="32"/>
        </w:rPr>
        <w:t>、</w:t>
      </w:r>
      <w:r w:rsidR="000752C4">
        <w:rPr>
          <w:rFonts w:ascii="仿宋" w:eastAsia="仿宋" w:hAnsi="仿宋" w:cs="Tahoma" w:hint="eastAsia"/>
          <w:sz w:val="32"/>
          <w:szCs w:val="32"/>
        </w:rPr>
        <w:t>计划</w:t>
      </w:r>
      <w:r w:rsidR="00433B22" w:rsidRPr="000A5402">
        <w:rPr>
          <w:rFonts w:ascii="仿宋" w:eastAsia="仿宋" w:hAnsi="仿宋" w:cs="Tahoma" w:hint="eastAsia"/>
          <w:sz w:val="32"/>
          <w:szCs w:val="32"/>
        </w:rPr>
        <w:t>财务处</w:t>
      </w:r>
      <w:r w:rsidR="000A5402" w:rsidRPr="00B94432">
        <w:rPr>
          <w:rFonts w:ascii="仿宋" w:eastAsia="仿宋" w:hAnsi="仿宋" w:cs="Tahoma" w:hint="eastAsia"/>
          <w:sz w:val="32"/>
          <w:szCs w:val="32"/>
        </w:rPr>
        <w:t>、教务处、资产处</w:t>
      </w:r>
      <w:r w:rsidR="00514D46" w:rsidRPr="00B94432">
        <w:rPr>
          <w:rFonts w:ascii="仿宋" w:eastAsia="仿宋" w:hAnsi="仿宋" w:cs="Tahoma" w:hint="eastAsia"/>
          <w:sz w:val="32"/>
          <w:szCs w:val="32"/>
        </w:rPr>
        <w:t>等相关部门及学院专家参加的</w:t>
      </w:r>
      <w:r w:rsidR="006C3E89">
        <w:rPr>
          <w:rFonts w:ascii="仿宋" w:eastAsia="仿宋" w:hAnsi="仿宋" w:cs="Tahoma" w:hint="eastAsia"/>
          <w:sz w:val="32"/>
          <w:szCs w:val="32"/>
        </w:rPr>
        <w:t>相关</w:t>
      </w:r>
      <w:r w:rsidR="009B670D" w:rsidRPr="00B94432">
        <w:rPr>
          <w:rFonts w:ascii="仿宋" w:eastAsia="仿宋" w:hAnsi="仿宋" w:cs="Tahoma" w:hint="eastAsia"/>
          <w:sz w:val="32"/>
          <w:szCs w:val="32"/>
        </w:rPr>
        <w:t>学科专业平台</w:t>
      </w:r>
      <w:r w:rsidR="006C3E89">
        <w:rPr>
          <w:rFonts w:ascii="仿宋" w:eastAsia="仿宋" w:hAnsi="仿宋" w:cs="Tahoma" w:hint="eastAsia"/>
          <w:sz w:val="32"/>
          <w:szCs w:val="32"/>
        </w:rPr>
        <w:t>及人才</w:t>
      </w:r>
      <w:r w:rsidR="009B670D" w:rsidRPr="00B94432">
        <w:rPr>
          <w:rFonts w:ascii="仿宋" w:eastAsia="仿宋" w:hAnsi="仿宋" w:cs="Tahoma" w:hint="eastAsia"/>
          <w:sz w:val="32"/>
          <w:szCs w:val="32"/>
        </w:rPr>
        <w:t>设备购置</w:t>
      </w:r>
      <w:r w:rsidR="00D04136" w:rsidRPr="00B94432">
        <w:rPr>
          <w:rFonts w:ascii="仿宋" w:eastAsia="仿宋" w:hAnsi="仿宋" w:cs="Tahoma" w:hint="eastAsia"/>
          <w:sz w:val="32"/>
          <w:szCs w:val="32"/>
        </w:rPr>
        <w:t>的</w:t>
      </w:r>
      <w:r w:rsidR="00D2350B" w:rsidRPr="00B94432">
        <w:rPr>
          <w:rFonts w:ascii="仿宋" w:eastAsia="仿宋" w:hAnsi="仿宋" w:cs="Tahoma" w:hint="eastAsia"/>
          <w:sz w:val="32"/>
          <w:szCs w:val="32"/>
        </w:rPr>
        <w:t>论证</w:t>
      </w:r>
      <w:r w:rsidR="006C3E89">
        <w:rPr>
          <w:rFonts w:ascii="仿宋" w:eastAsia="仿宋" w:hAnsi="仿宋" w:cs="Tahoma" w:hint="eastAsia"/>
          <w:sz w:val="32"/>
          <w:szCs w:val="32"/>
        </w:rPr>
        <w:t>会议</w:t>
      </w:r>
      <w:r w:rsidR="00D2350B" w:rsidRPr="00B94432">
        <w:rPr>
          <w:rFonts w:ascii="仿宋" w:eastAsia="仿宋" w:hAnsi="仿宋" w:cs="Tahoma" w:hint="eastAsia"/>
          <w:sz w:val="32"/>
          <w:szCs w:val="32"/>
        </w:rPr>
        <w:t>，</w:t>
      </w:r>
      <w:r w:rsidR="000A1C43" w:rsidRPr="00B94432">
        <w:rPr>
          <w:rFonts w:ascii="仿宋" w:eastAsia="仿宋" w:hAnsi="仿宋" w:cs="Tahoma" w:hint="eastAsia"/>
          <w:sz w:val="32"/>
          <w:szCs w:val="32"/>
        </w:rPr>
        <w:t>完成仪器设备</w:t>
      </w:r>
      <w:r w:rsidR="006C3E89">
        <w:rPr>
          <w:rFonts w:ascii="仿宋" w:eastAsia="仿宋" w:hAnsi="仿宋" w:cs="Tahoma"/>
          <w:sz w:val="32"/>
          <w:szCs w:val="32"/>
        </w:rPr>
        <w:t>6931.4</w:t>
      </w:r>
      <w:r w:rsidR="00433B22" w:rsidRPr="008A2B8B">
        <w:rPr>
          <w:rFonts w:ascii="仿宋" w:eastAsia="仿宋" w:hAnsi="仿宋" w:cs="Tahoma" w:hint="eastAsia"/>
          <w:sz w:val="32"/>
          <w:szCs w:val="32"/>
        </w:rPr>
        <w:t>万元</w:t>
      </w:r>
      <w:r w:rsidR="000A1C43" w:rsidRPr="00B94432">
        <w:rPr>
          <w:rFonts w:ascii="仿宋" w:eastAsia="仿宋" w:hAnsi="仿宋" w:cs="Tahoma" w:hint="eastAsia"/>
          <w:sz w:val="32"/>
          <w:szCs w:val="32"/>
        </w:rPr>
        <w:t>采购计划论证。</w:t>
      </w:r>
    </w:p>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2.制度</w:t>
      </w:r>
      <w:r w:rsidR="007300EB" w:rsidRPr="00B94432">
        <w:rPr>
          <w:rFonts w:ascii="仿宋" w:eastAsia="仿宋" w:hAnsi="仿宋" w:cs="Tahoma" w:hint="eastAsia"/>
          <w:b/>
          <w:sz w:val="32"/>
          <w:szCs w:val="32"/>
        </w:rPr>
        <w:t>公开</w:t>
      </w:r>
    </w:p>
    <w:p w:rsidR="007D5235" w:rsidRPr="00B94432" w:rsidRDefault="003238E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进一步完善了学校实验室及中心的管理规章制度</w:t>
      </w:r>
      <w:r w:rsidR="00433B22">
        <w:rPr>
          <w:rFonts w:ascii="仿宋" w:eastAsia="仿宋" w:hAnsi="仿宋" w:cs="Tahoma" w:hint="eastAsia"/>
          <w:sz w:val="32"/>
          <w:szCs w:val="32"/>
        </w:rPr>
        <w:t>(</w:t>
      </w:r>
      <w:r w:rsidR="006042CE">
        <w:rPr>
          <w:rFonts w:ascii="仿宋" w:eastAsia="仿宋" w:hAnsi="仿宋" w:cs="Tahoma" w:hint="eastAsia"/>
          <w:sz w:val="32"/>
          <w:szCs w:val="32"/>
        </w:rPr>
        <w:t>表</w:t>
      </w:r>
      <w:r w:rsidR="00E14814" w:rsidRPr="00B94432">
        <w:rPr>
          <w:rFonts w:ascii="仿宋" w:eastAsia="仿宋" w:hAnsi="仿宋" w:cs="Tahoma"/>
          <w:sz w:val="32"/>
          <w:szCs w:val="32"/>
        </w:rPr>
        <w:t>1</w:t>
      </w:r>
      <w:r w:rsidR="00433B22">
        <w:rPr>
          <w:rFonts w:ascii="仿宋" w:eastAsia="仿宋" w:hAnsi="仿宋" w:cs="Tahoma" w:hint="eastAsia"/>
          <w:sz w:val="32"/>
          <w:szCs w:val="32"/>
        </w:rPr>
        <w:t>)</w:t>
      </w:r>
      <w:r w:rsidR="00820A1C" w:rsidRPr="00B94432">
        <w:rPr>
          <w:rFonts w:ascii="仿宋" w:eastAsia="仿宋" w:hAnsi="仿宋" w:cs="Tahoma" w:hint="eastAsia"/>
          <w:sz w:val="32"/>
          <w:szCs w:val="32"/>
        </w:rPr>
        <w:t>。</w:t>
      </w:r>
    </w:p>
    <w:p w:rsidR="00C253EC" w:rsidRPr="00742402" w:rsidRDefault="00C253EC" w:rsidP="00C253EC">
      <w:pPr>
        <w:widowControl/>
        <w:spacing w:before="150" w:line="408" w:lineRule="atLeast"/>
        <w:jc w:val="center"/>
        <w:rPr>
          <w:rFonts w:ascii="Tahoma" w:hAnsi="Tahoma" w:cs="Tahoma"/>
          <w:kern w:val="0"/>
          <w:sz w:val="20"/>
          <w:szCs w:val="20"/>
        </w:rPr>
      </w:pPr>
      <w:r w:rsidRPr="00742402">
        <w:rPr>
          <w:rFonts w:ascii="仿宋" w:eastAsia="仿宋" w:hAnsi="仿宋" w:cs="Tahoma" w:hint="eastAsia"/>
          <w:b/>
          <w:bCs/>
          <w:kern w:val="0"/>
          <w:sz w:val="24"/>
          <w:szCs w:val="24"/>
        </w:rPr>
        <w:lastRenderedPageBreak/>
        <w:t>表</w:t>
      </w:r>
      <w:r w:rsidR="001825FC" w:rsidRPr="00742402">
        <w:rPr>
          <w:rFonts w:ascii="仿宋" w:eastAsia="仿宋" w:hAnsi="仿宋" w:cs="Tahoma" w:hint="eastAsia"/>
          <w:b/>
          <w:bCs/>
          <w:kern w:val="0"/>
          <w:sz w:val="24"/>
          <w:szCs w:val="24"/>
        </w:rPr>
        <w:t>1</w:t>
      </w:r>
      <w:r w:rsidRPr="00742402">
        <w:rPr>
          <w:rFonts w:ascii="仿宋" w:eastAsia="仿宋" w:hAnsi="仿宋" w:cs="Tahoma" w:hint="eastAsia"/>
          <w:b/>
          <w:bCs/>
          <w:kern w:val="0"/>
          <w:sz w:val="24"/>
          <w:szCs w:val="24"/>
        </w:rPr>
        <w:t>：规章制度汇总表</w:t>
      </w:r>
    </w:p>
    <w:tbl>
      <w:tblPr>
        <w:tblStyle w:val="aa"/>
        <w:tblW w:w="8393" w:type="dxa"/>
        <w:jc w:val="center"/>
        <w:tblLook w:val="04A0" w:firstRow="1" w:lastRow="0" w:firstColumn="1" w:lastColumn="0" w:noHBand="0" w:noVBand="1"/>
      </w:tblPr>
      <w:tblGrid>
        <w:gridCol w:w="710"/>
        <w:gridCol w:w="4281"/>
        <w:gridCol w:w="3402"/>
      </w:tblGrid>
      <w:tr w:rsidR="00742402" w:rsidRPr="00742402" w:rsidTr="00B94432">
        <w:trPr>
          <w:trHeight w:val="510"/>
          <w:jc w:val="center"/>
        </w:trPr>
        <w:tc>
          <w:tcPr>
            <w:tcW w:w="710" w:type="dxa"/>
            <w:vAlign w:val="center"/>
          </w:tcPr>
          <w:p w:rsidR="00C253EC" w:rsidRPr="0074240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742402">
              <w:rPr>
                <w:rFonts w:ascii="仿宋" w:eastAsia="仿宋" w:hAnsi="仿宋" w:cs="Tahoma" w:hint="eastAsia"/>
                <w:b/>
                <w:bCs/>
              </w:rPr>
              <w:t>序号</w:t>
            </w:r>
          </w:p>
        </w:tc>
        <w:tc>
          <w:tcPr>
            <w:tcW w:w="4281" w:type="dxa"/>
            <w:vAlign w:val="center"/>
          </w:tcPr>
          <w:p w:rsidR="00C253EC" w:rsidRPr="0074240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742402">
              <w:rPr>
                <w:rFonts w:ascii="仿宋" w:eastAsia="仿宋" w:hAnsi="仿宋" w:cs="Tahoma" w:hint="eastAsia"/>
                <w:b/>
                <w:bCs/>
              </w:rPr>
              <w:t>文件名称</w:t>
            </w:r>
          </w:p>
        </w:tc>
        <w:tc>
          <w:tcPr>
            <w:tcW w:w="3402" w:type="dxa"/>
            <w:vAlign w:val="center"/>
          </w:tcPr>
          <w:p w:rsidR="00C253EC" w:rsidRPr="0074240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742402">
              <w:rPr>
                <w:rFonts w:ascii="仿宋" w:eastAsia="仿宋" w:hAnsi="仿宋" w:cs="Tahoma" w:hint="eastAsia"/>
                <w:b/>
                <w:bCs/>
              </w:rPr>
              <w:t>文件号</w:t>
            </w:r>
            <w:r w:rsidR="00CB299B">
              <w:rPr>
                <w:rFonts w:ascii="仿宋" w:eastAsia="仿宋" w:hAnsi="仿宋" w:cs="Tahoma" w:hint="eastAsia"/>
                <w:b/>
                <w:bCs/>
              </w:rPr>
              <w:t>（发布时间）</w:t>
            </w:r>
          </w:p>
        </w:tc>
      </w:tr>
      <w:tr w:rsidR="00742402" w:rsidRPr="00742402" w:rsidTr="00B94432">
        <w:trPr>
          <w:trHeight w:val="510"/>
          <w:jc w:val="center"/>
        </w:trPr>
        <w:tc>
          <w:tcPr>
            <w:tcW w:w="710" w:type="dxa"/>
            <w:vAlign w:val="center"/>
          </w:tcPr>
          <w:p w:rsidR="00C253EC" w:rsidRPr="00402A82" w:rsidRDefault="00263A8C" w:rsidP="00B94432">
            <w:pPr>
              <w:pStyle w:val="a8"/>
              <w:adjustRightInd w:val="0"/>
              <w:snapToGrid w:val="0"/>
              <w:spacing w:before="0" w:beforeAutospacing="0" w:after="0" w:afterAutospacing="0"/>
              <w:jc w:val="center"/>
              <w:rPr>
                <w:rFonts w:ascii="仿宋" w:eastAsia="仿宋" w:hAnsi="仿宋" w:cs="Tahoma"/>
                <w:sz w:val="29"/>
                <w:szCs w:val="29"/>
              </w:rPr>
            </w:pPr>
            <w:r>
              <w:rPr>
                <w:rFonts w:ascii="仿宋" w:eastAsia="仿宋" w:hAnsi="仿宋" w:cs="Tahoma"/>
              </w:rPr>
              <w:t>1</w:t>
            </w:r>
          </w:p>
        </w:tc>
        <w:tc>
          <w:tcPr>
            <w:tcW w:w="4281" w:type="dxa"/>
            <w:vAlign w:val="center"/>
          </w:tcPr>
          <w:p w:rsidR="00C253EC" w:rsidRPr="00402A82" w:rsidRDefault="00AA38DC" w:rsidP="00AA38DC">
            <w:pPr>
              <w:pStyle w:val="a8"/>
              <w:adjustRightInd w:val="0"/>
              <w:snapToGrid w:val="0"/>
              <w:spacing w:before="0" w:beforeAutospacing="0" w:after="0" w:afterAutospacing="0"/>
              <w:jc w:val="both"/>
              <w:rPr>
                <w:rFonts w:ascii="仿宋" w:eastAsia="仿宋" w:hAnsi="仿宋" w:cs="Tahoma"/>
              </w:rPr>
            </w:pPr>
            <w:r w:rsidRPr="00AA38DC">
              <w:rPr>
                <w:rFonts w:ascii="仿宋" w:eastAsia="仿宋" w:hAnsi="仿宋" w:cs="Tahoma" w:hint="eastAsia"/>
              </w:rPr>
              <w:t>山东理工大学开放实验室学生助教聘任实施办法</w:t>
            </w:r>
          </w:p>
        </w:tc>
        <w:tc>
          <w:tcPr>
            <w:tcW w:w="3402" w:type="dxa"/>
            <w:vAlign w:val="center"/>
          </w:tcPr>
          <w:p w:rsidR="00C253EC" w:rsidRPr="00402A82" w:rsidRDefault="00263A8C" w:rsidP="00263A8C">
            <w:pPr>
              <w:pStyle w:val="a8"/>
              <w:adjustRightInd w:val="0"/>
              <w:snapToGrid w:val="0"/>
              <w:spacing w:before="0" w:beforeAutospacing="0" w:after="0" w:afterAutospacing="0"/>
              <w:jc w:val="center"/>
              <w:rPr>
                <w:rFonts w:ascii="仿宋" w:eastAsia="仿宋" w:hAnsi="仿宋" w:cs="Tahoma"/>
              </w:rPr>
            </w:pPr>
            <w:r w:rsidRPr="00E21489">
              <w:rPr>
                <w:rFonts w:ascii="仿宋" w:eastAsia="仿宋" w:hAnsi="仿宋" w:cs="Tahoma" w:hint="eastAsia"/>
              </w:rPr>
              <w:t>实验函〔20</w:t>
            </w:r>
            <w:r w:rsidRPr="00E21489">
              <w:rPr>
                <w:rFonts w:ascii="仿宋" w:eastAsia="仿宋" w:hAnsi="仿宋" w:cs="Tahoma"/>
              </w:rPr>
              <w:t>2</w:t>
            </w:r>
            <w:r>
              <w:rPr>
                <w:rFonts w:ascii="仿宋" w:eastAsia="仿宋" w:hAnsi="仿宋" w:cs="Tahoma"/>
              </w:rPr>
              <w:t>2</w:t>
            </w:r>
            <w:r w:rsidRPr="00E21489">
              <w:rPr>
                <w:rFonts w:ascii="仿宋" w:eastAsia="仿宋" w:hAnsi="仿宋" w:cs="Tahoma" w:hint="eastAsia"/>
              </w:rPr>
              <w:t>〕</w:t>
            </w:r>
            <w:r>
              <w:rPr>
                <w:rFonts w:ascii="仿宋" w:eastAsia="仿宋" w:hAnsi="仿宋" w:cs="Tahoma"/>
              </w:rPr>
              <w:t>4</w:t>
            </w:r>
            <w:r w:rsidRPr="00E21489">
              <w:rPr>
                <w:rFonts w:ascii="仿宋" w:eastAsia="仿宋" w:hAnsi="仿宋" w:cs="Tahoma" w:hint="eastAsia"/>
              </w:rPr>
              <w:t>号</w:t>
            </w:r>
          </w:p>
        </w:tc>
      </w:tr>
    </w:tbl>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3.实验室安全</w:t>
      </w:r>
    </w:p>
    <w:p w:rsidR="00E14814" w:rsidRPr="00B94432" w:rsidRDefault="00CC3B16" w:rsidP="0037073A">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1）</w:t>
      </w:r>
      <w:r w:rsidR="00B502D7" w:rsidRPr="00B94432">
        <w:rPr>
          <w:rFonts w:ascii="仿宋" w:eastAsia="仿宋" w:hAnsi="仿宋" w:cs="Tahoma" w:hint="eastAsia"/>
          <w:sz w:val="32"/>
          <w:szCs w:val="32"/>
        </w:rPr>
        <w:t>实验室安全常抓不懈</w:t>
      </w:r>
      <w:r w:rsidR="00433B22">
        <w:rPr>
          <w:rFonts w:ascii="仿宋" w:eastAsia="仿宋" w:hAnsi="仿宋" w:cs="Tahoma" w:hint="eastAsia"/>
          <w:sz w:val="32"/>
          <w:szCs w:val="32"/>
        </w:rPr>
        <w:t>（</w:t>
      </w:r>
      <w:r w:rsidR="00E21489" w:rsidRPr="00B94432">
        <w:rPr>
          <w:rFonts w:ascii="仿宋" w:eastAsia="仿宋" w:hAnsi="仿宋" w:cs="Tahoma" w:hint="eastAsia"/>
          <w:sz w:val="32"/>
          <w:szCs w:val="32"/>
        </w:rPr>
        <w:t>表</w:t>
      </w:r>
      <w:r w:rsidR="00E21489" w:rsidRPr="00B94432">
        <w:rPr>
          <w:rFonts w:ascii="仿宋" w:eastAsia="仿宋" w:hAnsi="仿宋" w:cs="Tahoma"/>
          <w:sz w:val="32"/>
          <w:szCs w:val="32"/>
        </w:rPr>
        <w:t>2</w:t>
      </w:r>
      <w:r w:rsidR="00433B22">
        <w:rPr>
          <w:rFonts w:ascii="仿宋" w:eastAsia="仿宋" w:hAnsi="仿宋" w:cs="Tahoma" w:hint="eastAsia"/>
          <w:sz w:val="32"/>
          <w:szCs w:val="32"/>
        </w:rPr>
        <w:t>）</w:t>
      </w:r>
    </w:p>
    <w:p w:rsidR="00DE438E" w:rsidRPr="00742402" w:rsidRDefault="00DE438E" w:rsidP="00DE438E">
      <w:pPr>
        <w:widowControl/>
        <w:spacing w:before="150" w:line="408" w:lineRule="atLeast"/>
        <w:jc w:val="center"/>
        <w:rPr>
          <w:rFonts w:ascii="Tahoma" w:hAnsi="Tahoma" w:cs="Tahoma"/>
          <w:kern w:val="0"/>
          <w:sz w:val="20"/>
          <w:szCs w:val="20"/>
        </w:rPr>
      </w:pPr>
      <w:r w:rsidRPr="00742402">
        <w:rPr>
          <w:rFonts w:ascii="仿宋" w:eastAsia="仿宋" w:hAnsi="仿宋" w:cs="Tahoma" w:hint="eastAsia"/>
          <w:b/>
          <w:bCs/>
          <w:kern w:val="0"/>
          <w:sz w:val="24"/>
          <w:szCs w:val="24"/>
        </w:rPr>
        <w:t>表</w:t>
      </w:r>
      <w:r w:rsidR="001825FC" w:rsidRPr="00742402">
        <w:rPr>
          <w:rFonts w:ascii="仿宋" w:eastAsia="仿宋" w:hAnsi="仿宋" w:cs="Tahoma" w:hint="eastAsia"/>
          <w:b/>
          <w:bCs/>
          <w:kern w:val="0"/>
          <w:sz w:val="24"/>
          <w:szCs w:val="24"/>
        </w:rPr>
        <w:t>2</w:t>
      </w:r>
      <w:r w:rsidRPr="00742402">
        <w:rPr>
          <w:rFonts w:ascii="仿宋" w:eastAsia="仿宋" w:hAnsi="仿宋" w:cs="Tahoma" w:hint="eastAsia"/>
          <w:b/>
          <w:bCs/>
          <w:kern w:val="0"/>
          <w:sz w:val="24"/>
          <w:szCs w:val="24"/>
        </w:rPr>
        <w:t>：实验室安全相关通知汇总表</w:t>
      </w:r>
    </w:p>
    <w:tbl>
      <w:tblPr>
        <w:tblStyle w:val="aa"/>
        <w:tblW w:w="8931" w:type="dxa"/>
        <w:tblInd w:w="-318" w:type="dxa"/>
        <w:tblLook w:val="04A0" w:firstRow="1" w:lastRow="0" w:firstColumn="1" w:lastColumn="0" w:noHBand="0" w:noVBand="1"/>
      </w:tblPr>
      <w:tblGrid>
        <w:gridCol w:w="732"/>
        <w:gridCol w:w="5217"/>
        <w:gridCol w:w="2982"/>
      </w:tblGrid>
      <w:tr w:rsidR="00742402" w:rsidRPr="00742402" w:rsidTr="00B94432">
        <w:trPr>
          <w:trHeight w:hRule="exact" w:val="603"/>
        </w:trPr>
        <w:tc>
          <w:tcPr>
            <w:tcW w:w="732" w:type="dxa"/>
            <w:vAlign w:val="center"/>
          </w:tcPr>
          <w:p w:rsidR="00DE438E" w:rsidRPr="00742402" w:rsidRDefault="00DE438E" w:rsidP="00B94432">
            <w:pPr>
              <w:pStyle w:val="a8"/>
              <w:adjustRightInd w:val="0"/>
              <w:snapToGrid w:val="0"/>
              <w:spacing w:before="150" w:beforeAutospacing="0" w:after="150" w:afterAutospacing="0"/>
              <w:jc w:val="center"/>
              <w:rPr>
                <w:rFonts w:ascii="仿宋" w:eastAsia="仿宋" w:hAnsi="仿宋" w:cs="Tahoma"/>
                <w:sz w:val="29"/>
                <w:szCs w:val="29"/>
              </w:rPr>
            </w:pPr>
            <w:r w:rsidRPr="00742402">
              <w:rPr>
                <w:rFonts w:ascii="仿宋" w:eastAsia="仿宋" w:hAnsi="仿宋" w:cs="Tahoma" w:hint="eastAsia"/>
                <w:b/>
                <w:bCs/>
              </w:rPr>
              <w:t>序号</w:t>
            </w:r>
          </w:p>
        </w:tc>
        <w:tc>
          <w:tcPr>
            <w:tcW w:w="5217" w:type="dxa"/>
            <w:vAlign w:val="center"/>
          </w:tcPr>
          <w:p w:rsidR="00DE438E" w:rsidRPr="00742402" w:rsidRDefault="00DE438E" w:rsidP="00B94432">
            <w:pPr>
              <w:pStyle w:val="a8"/>
              <w:adjustRightInd w:val="0"/>
              <w:snapToGrid w:val="0"/>
              <w:spacing w:before="150" w:beforeAutospacing="0" w:after="150" w:afterAutospacing="0"/>
              <w:jc w:val="center"/>
              <w:rPr>
                <w:rFonts w:ascii="仿宋" w:eastAsia="仿宋" w:hAnsi="仿宋" w:cs="Tahoma"/>
                <w:sz w:val="29"/>
                <w:szCs w:val="29"/>
              </w:rPr>
            </w:pPr>
            <w:r w:rsidRPr="00742402">
              <w:rPr>
                <w:rFonts w:ascii="仿宋" w:eastAsia="仿宋" w:hAnsi="仿宋" w:cs="Tahoma" w:hint="eastAsia"/>
                <w:b/>
                <w:bCs/>
              </w:rPr>
              <w:t>文件名称</w:t>
            </w:r>
          </w:p>
        </w:tc>
        <w:tc>
          <w:tcPr>
            <w:tcW w:w="2982" w:type="dxa"/>
            <w:vAlign w:val="center"/>
          </w:tcPr>
          <w:p w:rsidR="00DE438E" w:rsidRPr="00742402" w:rsidRDefault="00DE438E" w:rsidP="00B94432">
            <w:pPr>
              <w:pStyle w:val="a8"/>
              <w:adjustRightInd w:val="0"/>
              <w:snapToGrid w:val="0"/>
              <w:spacing w:before="150" w:beforeAutospacing="0" w:after="150" w:afterAutospacing="0"/>
              <w:jc w:val="center"/>
              <w:rPr>
                <w:rFonts w:ascii="仿宋" w:eastAsia="仿宋" w:hAnsi="仿宋" w:cs="Tahoma"/>
                <w:sz w:val="29"/>
                <w:szCs w:val="29"/>
              </w:rPr>
            </w:pPr>
            <w:r w:rsidRPr="00742402">
              <w:rPr>
                <w:rFonts w:ascii="仿宋" w:eastAsia="仿宋" w:hAnsi="仿宋" w:cs="Tahoma" w:hint="eastAsia"/>
                <w:b/>
                <w:bCs/>
              </w:rPr>
              <w:t>文件号</w:t>
            </w:r>
          </w:p>
        </w:tc>
      </w:tr>
      <w:tr w:rsidR="0088676C" w:rsidRPr="00742402" w:rsidTr="00B94432">
        <w:trPr>
          <w:trHeight w:hRule="exact" w:val="794"/>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1</w:t>
            </w:r>
          </w:p>
        </w:tc>
        <w:tc>
          <w:tcPr>
            <w:tcW w:w="5217" w:type="dxa"/>
            <w:vAlign w:val="center"/>
          </w:tcPr>
          <w:p w:rsidR="0088676C" w:rsidRPr="00E21489" w:rsidRDefault="001F311F" w:rsidP="00B94432">
            <w:pPr>
              <w:pStyle w:val="a8"/>
              <w:adjustRightInd w:val="0"/>
              <w:snapToGrid w:val="0"/>
              <w:spacing w:before="150" w:beforeAutospacing="0" w:after="150" w:afterAutospacing="0"/>
              <w:jc w:val="both"/>
              <w:rPr>
                <w:rFonts w:ascii="仿宋" w:eastAsia="仿宋" w:hAnsi="仿宋" w:cs="Tahoma"/>
                <w:bCs/>
              </w:rPr>
            </w:pPr>
            <w:r w:rsidRPr="001F311F">
              <w:rPr>
                <w:rFonts w:ascii="仿宋" w:eastAsia="仿宋" w:hAnsi="仿宋" w:cs="Tahoma" w:hint="eastAsia"/>
                <w:bCs/>
              </w:rPr>
              <w:t>关于进行2021级新生实验室安全教育和实验室准入考试的通知</w:t>
            </w:r>
          </w:p>
        </w:tc>
        <w:tc>
          <w:tcPr>
            <w:tcW w:w="2982" w:type="dxa"/>
            <w:vAlign w:val="center"/>
          </w:tcPr>
          <w:p w:rsidR="0088676C" w:rsidRPr="00E21489" w:rsidRDefault="0088676C" w:rsidP="001F311F">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实验函〔20</w:t>
            </w:r>
            <w:r w:rsidRPr="00E21489">
              <w:rPr>
                <w:rFonts w:ascii="仿宋" w:eastAsia="仿宋" w:hAnsi="仿宋" w:cs="Tahoma"/>
              </w:rPr>
              <w:t>2</w:t>
            </w:r>
            <w:r w:rsidR="001F311F">
              <w:rPr>
                <w:rFonts w:ascii="仿宋" w:eastAsia="仿宋" w:hAnsi="仿宋" w:cs="Tahoma"/>
              </w:rPr>
              <w:t>1</w:t>
            </w:r>
            <w:r w:rsidRPr="00E21489">
              <w:rPr>
                <w:rFonts w:ascii="仿宋" w:eastAsia="仿宋" w:hAnsi="仿宋" w:cs="Tahoma" w:hint="eastAsia"/>
              </w:rPr>
              <w:t>〕1</w:t>
            </w:r>
            <w:r w:rsidR="001F311F">
              <w:rPr>
                <w:rFonts w:ascii="仿宋" w:eastAsia="仿宋" w:hAnsi="仿宋" w:cs="Tahoma"/>
              </w:rPr>
              <w:t>6</w:t>
            </w:r>
            <w:r w:rsidRPr="00E21489">
              <w:rPr>
                <w:rFonts w:ascii="仿宋" w:eastAsia="仿宋" w:hAnsi="仿宋" w:cs="Tahoma" w:hint="eastAsia"/>
              </w:rPr>
              <w:t>号</w:t>
            </w:r>
          </w:p>
        </w:tc>
      </w:tr>
      <w:tr w:rsidR="0088676C" w:rsidRPr="00742402" w:rsidTr="00B94432">
        <w:trPr>
          <w:trHeight w:hRule="exact" w:val="794"/>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2</w:t>
            </w:r>
          </w:p>
        </w:tc>
        <w:tc>
          <w:tcPr>
            <w:tcW w:w="5217" w:type="dxa"/>
            <w:vAlign w:val="center"/>
          </w:tcPr>
          <w:p w:rsidR="0088676C" w:rsidRPr="00E21489" w:rsidRDefault="001F311F" w:rsidP="00B94432">
            <w:pPr>
              <w:pStyle w:val="a8"/>
              <w:adjustRightInd w:val="0"/>
              <w:snapToGrid w:val="0"/>
              <w:spacing w:before="150" w:beforeAutospacing="0" w:after="150" w:afterAutospacing="0"/>
              <w:jc w:val="both"/>
              <w:rPr>
                <w:rFonts w:ascii="仿宋" w:eastAsia="仿宋" w:hAnsi="仿宋" w:cs="Tahoma"/>
                <w:bCs/>
              </w:rPr>
            </w:pPr>
            <w:r w:rsidRPr="001F311F">
              <w:rPr>
                <w:rFonts w:ascii="仿宋" w:eastAsia="仿宋" w:hAnsi="仿宋" w:cs="Tahoma" w:hint="eastAsia"/>
              </w:rPr>
              <w:t>关于规范危险化学品采购、管理工作和进行2021年度危险化学品采购的通知</w:t>
            </w:r>
          </w:p>
        </w:tc>
        <w:tc>
          <w:tcPr>
            <w:tcW w:w="2982" w:type="dxa"/>
            <w:vAlign w:val="center"/>
          </w:tcPr>
          <w:p w:rsidR="0088676C" w:rsidRPr="00E21489" w:rsidRDefault="0088676C" w:rsidP="001F311F">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1F311F">
              <w:rPr>
                <w:rFonts w:ascii="仿宋" w:eastAsia="仿宋" w:hAnsi="仿宋" w:cs="Tahoma"/>
              </w:rPr>
              <w:t>1</w:t>
            </w:r>
            <w:r w:rsidRPr="00E21489">
              <w:rPr>
                <w:rFonts w:ascii="仿宋" w:eastAsia="仿宋" w:hAnsi="仿宋" w:cs="Tahoma" w:hint="eastAsia"/>
              </w:rPr>
              <w:t>〕</w:t>
            </w:r>
            <w:r w:rsidRPr="00E21489">
              <w:rPr>
                <w:rFonts w:ascii="仿宋" w:eastAsia="仿宋" w:hAnsi="仿宋" w:cs="Tahoma"/>
              </w:rPr>
              <w:t>1</w:t>
            </w:r>
            <w:r w:rsidR="001F311F">
              <w:rPr>
                <w:rFonts w:ascii="仿宋" w:eastAsia="仿宋" w:hAnsi="仿宋" w:cs="Tahoma"/>
              </w:rPr>
              <w:t>9</w:t>
            </w:r>
            <w:r w:rsidRPr="00E21489">
              <w:rPr>
                <w:rFonts w:ascii="仿宋" w:eastAsia="仿宋" w:hAnsi="仿宋" w:cs="Tahoma"/>
              </w:rPr>
              <w:t xml:space="preserve"> </w:t>
            </w:r>
            <w:r w:rsidRPr="00E21489">
              <w:rPr>
                <w:rFonts w:ascii="仿宋" w:eastAsia="仿宋" w:hAnsi="仿宋" w:cs="Tahoma" w:hint="eastAsia"/>
              </w:rPr>
              <w:t>号</w:t>
            </w:r>
          </w:p>
        </w:tc>
      </w:tr>
      <w:tr w:rsidR="0088676C" w:rsidRPr="00742402" w:rsidTr="00B94432">
        <w:trPr>
          <w:trHeight w:hRule="exact" w:val="567"/>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3</w:t>
            </w:r>
          </w:p>
        </w:tc>
        <w:tc>
          <w:tcPr>
            <w:tcW w:w="5217" w:type="dxa"/>
            <w:vAlign w:val="center"/>
          </w:tcPr>
          <w:p w:rsidR="0088676C" w:rsidRPr="00E21489" w:rsidRDefault="001F311F" w:rsidP="00B94432">
            <w:pPr>
              <w:pStyle w:val="a8"/>
              <w:adjustRightInd w:val="0"/>
              <w:snapToGrid w:val="0"/>
              <w:spacing w:before="150" w:beforeAutospacing="0" w:after="150" w:afterAutospacing="0"/>
              <w:jc w:val="both"/>
              <w:rPr>
                <w:rFonts w:ascii="仿宋" w:eastAsia="仿宋" w:hAnsi="仿宋" w:cs="Tahoma"/>
              </w:rPr>
            </w:pPr>
            <w:r w:rsidRPr="001F311F">
              <w:rPr>
                <w:rFonts w:ascii="仿宋" w:eastAsia="仿宋" w:hAnsi="仿宋" w:cs="Tahoma" w:hint="eastAsia"/>
              </w:rPr>
              <w:t>关于开展实验室安全检查通知</w:t>
            </w:r>
          </w:p>
        </w:tc>
        <w:tc>
          <w:tcPr>
            <w:tcW w:w="2982" w:type="dxa"/>
            <w:vAlign w:val="center"/>
          </w:tcPr>
          <w:p w:rsidR="0088676C" w:rsidRPr="00E21489" w:rsidRDefault="0088676C" w:rsidP="001F311F">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1F311F">
              <w:rPr>
                <w:rFonts w:ascii="仿宋" w:eastAsia="仿宋" w:hAnsi="仿宋" w:cs="Tahoma"/>
              </w:rPr>
              <w:t>1</w:t>
            </w:r>
            <w:r w:rsidRPr="00E21489">
              <w:rPr>
                <w:rFonts w:ascii="仿宋" w:eastAsia="仿宋" w:hAnsi="仿宋" w:cs="Tahoma" w:hint="eastAsia"/>
              </w:rPr>
              <w:t>〕</w:t>
            </w:r>
            <w:r w:rsidR="001F311F">
              <w:rPr>
                <w:rFonts w:ascii="仿宋" w:eastAsia="仿宋" w:hAnsi="仿宋" w:cs="Tahoma"/>
              </w:rPr>
              <w:t>21</w:t>
            </w:r>
            <w:r w:rsidRPr="00E21489">
              <w:rPr>
                <w:rFonts w:ascii="仿宋" w:eastAsia="仿宋" w:hAnsi="仿宋" w:cs="Tahoma" w:hint="eastAsia"/>
              </w:rPr>
              <w:t>号</w:t>
            </w:r>
          </w:p>
        </w:tc>
      </w:tr>
      <w:tr w:rsidR="0088676C" w:rsidRPr="00742402" w:rsidTr="00E731AE">
        <w:trPr>
          <w:trHeight w:hRule="exact" w:val="767"/>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4</w:t>
            </w:r>
          </w:p>
        </w:tc>
        <w:tc>
          <w:tcPr>
            <w:tcW w:w="5217" w:type="dxa"/>
            <w:vAlign w:val="center"/>
          </w:tcPr>
          <w:p w:rsidR="0088676C" w:rsidRPr="00E21489" w:rsidRDefault="001F311F" w:rsidP="00B94432">
            <w:pPr>
              <w:widowControl/>
              <w:adjustRightInd w:val="0"/>
              <w:snapToGrid w:val="0"/>
              <w:spacing w:before="100" w:beforeAutospacing="1" w:after="75"/>
              <w:rPr>
                <w:rFonts w:ascii="仿宋" w:eastAsia="仿宋" w:hAnsi="仿宋" w:cs="Tahoma"/>
                <w:kern w:val="0"/>
                <w:sz w:val="24"/>
                <w:szCs w:val="24"/>
              </w:rPr>
            </w:pPr>
            <w:r w:rsidRPr="001F311F">
              <w:rPr>
                <w:rFonts w:ascii="仿宋" w:eastAsia="仿宋" w:hAnsi="仿宋" w:cs="Tahoma" w:hint="eastAsia"/>
                <w:kern w:val="0"/>
                <w:sz w:val="24"/>
                <w:szCs w:val="24"/>
              </w:rPr>
              <w:t>关于加强实验室安全工作的通知</w:t>
            </w:r>
          </w:p>
        </w:tc>
        <w:tc>
          <w:tcPr>
            <w:tcW w:w="2982" w:type="dxa"/>
            <w:vAlign w:val="center"/>
          </w:tcPr>
          <w:p w:rsidR="0088676C" w:rsidRPr="00E21489" w:rsidRDefault="0088676C" w:rsidP="00987198">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987198">
              <w:rPr>
                <w:rFonts w:ascii="仿宋" w:eastAsia="仿宋" w:hAnsi="仿宋" w:cs="Tahoma"/>
              </w:rPr>
              <w:t>1</w:t>
            </w:r>
            <w:r w:rsidRPr="00E21489">
              <w:rPr>
                <w:rFonts w:ascii="仿宋" w:eastAsia="仿宋" w:hAnsi="仿宋" w:cs="Tahoma" w:hint="eastAsia"/>
              </w:rPr>
              <w:t>〕</w:t>
            </w:r>
            <w:r w:rsidR="00987198">
              <w:rPr>
                <w:rFonts w:ascii="仿宋" w:eastAsia="仿宋" w:hAnsi="仿宋" w:cs="Tahoma"/>
              </w:rPr>
              <w:t>22</w:t>
            </w:r>
            <w:r w:rsidRPr="00E21489">
              <w:rPr>
                <w:rFonts w:ascii="仿宋" w:eastAsia="仿宋" w:hAnsi="仿宋" w:cs="Tahoma" w:hint="eastAsia"/>
              </w:rPr>
              <w:t>号</w:t>
            </w:r>
          </w:p>
        </w:tc>
      </w:tr>
      <w:tr w:rsidR="0088676C" w:rsidRPr="00742402" w:rsidTr="00F72F13">
        <w:trPr>
          <w:trHeight w:hRule="exact" w:val="721"/>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5</w:t>
            </w:r>
          </w:p>
        </w:tc>
        <w:tc>
          <w:tcPr>
            <w:tcW w:w="5217" w:type="dxa"/>
            <w:vAlign w:val="center"/>
          </w:tcPr>
          <w:p w:rsidR="0088676C" w:rsidRPr="00E21489" w:rsidRDefault="00987198" w:rsidP="00B94432">
            <w:pPr>
              <w:widowControl/>
              <w:adjustRightInd w:val="0"/>
              <w:snapToGrid w:val="0"/>
              <w:spacing w:before="100" w:beforeAutospacing="1" w:after="75"/>
              <w:rPr>
                <w:rFonts w:ascii="仿宋" w:eastAsia="仿宋" w:hAnsi="仿宋" w:cs="Tahoma"/>
                <w:kern w:val="0"/>
                <w:sz w:val="24"/>
                <w:szCs w:val="24"/>
              </w:rPr>
            </w:pPr>
            <w:r w:rsidRPr="00987198">
              <w:rPr>
                <w:rFonts w:ascii="仿宋" w:eastAsia="仿宋" w:hAnsi="仿宋" w:cs="Tahoma" w:hint="eastAsia"/>
                <w:kern w:val="0"/>
                <w:sz w:val="24"/>
                <w:szCs w:val="24"/>
              </w:rPr>
              <w:t>关于公布2021年度实验室安全准入考试结果的通知</w:t>
            </w:r>
          </w:p>
        </w:tc>
        <w:tc>
          <w:tcPr>
            <w:tcW w:w="2982" w:type="dxa"/>
            <w:vAlign w:val="center"/>
          </w:tcPr>
          <w:p w:rsidR="0088676C" w:rsidRPr="00E21489" w:rsidRDefault="0088676C" w:rsidP="00987198">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987198">
              <w:rPr>
                <w:rFonts w:ascii="仿宋" w:eastAsia="仿宋" w:hAnsi="仿宋" w:cs="Tahoma"/>
              </w:rPr>
              <w:t>1</w:t>
            </w:r>
            <w:r w:rsidRPr="00E21489">
              <w:rPr>
                <w:rFonts w:ascii="仿宋" w:eastAsia="仿宋" w:hAnsi="仿宋" w:cs="Tahoma" w:hint="eastAsia"/>
              </w:rPr>
              <w:t>〕</w:t>
            </w:r>
            <w:r w:rsidR="00987198">
              <w:rPr>
                <w:rFonts w:ascii="仿宋" w:eastAsia="仿宋" w:hAnsi="仿宋" w:cs="Tahoma"/>
              </w:rPr>
              <w:t>23</w:t>
            </w:r>
            <w:r w:rsidRPr="00E21489">
              <w:rPr>
                <w:rFonts w:ascii="仿宋" w:eastAsia="仿宋" w:hAnsi="仿宋" w:cs="Tahoma" w:hint="eastAsia"/>
              </w:rPr>
              <w:t>号</w:t>
            </w:r>
          </w:p>
        </w:tc>
      </w:tr>
      <w:tr w:rsidR="00882096" w:rsidRPr="00742402" w:rsidTr="00F72F13">
        <w:trPr>
          <w:trHeight w:hRule="exact" w:val="632"/>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6</w:t>
            </w:r>
          </w:p>
        </w:tc>
        <w:tc>
          <w:tcPr>
            <w:tcW w:w="5217" w:type="dxa"/>
            <w:vAlign w:val="center"/>
          </w:tcPr>
          <w:p w:rsidR="00882096" w:rsidRPr="00E21489" w:rsidRDefault="00987198" w:rsidP="00B94432">
            <w:pPr>
              <w:widowControl/>
              <w:adjustRightInd w:val="0"/>
              <w:snapToGrid w:val="0"/>
              <w:spacing w:before="100" w:beforeAutospacing="1" w:after="75"/>
              <w:rPr>
                <w:rFonts w:ascii="仿宋" w:eastAsia="仿宋" w:hAnsi="仿宋" w:cs="Tahoma"/>
                <w:kern w:val="0"/>
                <w:sz w:val="24"/>
                <w:szCs w:val="24"/>
              </w:rPr>
            </w:pPr>
            <w:r w:rsidRPr="00987198">
              <w:rPr>
                <w:rFonts w:ascii="仿宋" w:eastAsia="仿宋" w:hAnsi="仿宋" w:cs="Tahoma" w:hint="eastAsia"/>
                <w:kern w:val="0"/>
                <w:sz w:val="24"/>
                <w:szCs w:val="24"/>
              </w:rPr>
              <w:t>关于做好2021年度实验室安全准入考试补考工作的通知</w:t>
            </w:r>
          </w:p>
        </w:tc>
        <w:tc>
          <w:tcPr>
            <w:tcW w:w="2982" w:type="dxa"/>
            <w:vAlign w:val="center"/>
          </w:tcPr>
          <w:p w:rsidR="00882096" w:rsidRPr="00E21489" w:rsidRDefault="00882096" w:rsidP="00987198">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00987198">
              <w:rPr>
                <w:rFonts w:ascii="仿宋" w:eastAsia="仿宋" w:hAnsi="仿宋" w:cs="Tahoma"/>
              </w:rPr>
              <w:t>24</w:t>
            </w:r>
            <w:r w:rsidRPr="00E21489">
              <w:rPr>
                <w:rFonts w:ascii="仿宋" w:eastAsia="仿宋" w:hAnsi="仿宋" w:cs="Tahoma" w:hint="eastAsia"/>
              </w:rPr>
              <w:t>号</w:t>
            </w:r>
          </w:p>
        </w:tc>
      </w:tr>
      <w:tr w:rsidR="00882096" w:rsidRPr="00742402" w:rsidTr="00F72F13">
        <w:trPr>
          <w:trHeight w:hRule="exact" w:val="640"/>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7</w:t>
            </w:r>
          </w:p>
        </w:tc>
        <w:tc>
          <w:tcPr>
            <w:tcW w:w="5217" w:type="dxa"/>
            <w:vAlign w:val="center"/>
          </w:tcPr>
          <w:p w:rsidR="004A0FF5" w:rsidRPr="004A0FF5" w:rsidRDefault="004A0FF5" w:rsidP="004A0FF5">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关于做好寒假期间实验室安全卫生与仪器设备维护维修等工作的通知</w:t>
            </w:r>
          </w:p>
          <w:p w:rsidR="004A0FF5" w:rsidRPr="004A0FF5" w:rsidRDefault="004A0FF5" w:rsidP="004A0FF5">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与仪器设备维护维修等工作的通知</w:t>
            </w:r>
          </w:p>
          <w:p w:rsidR="00882096" w:rsidRPr="004A0FF5" w:rsidRDefault="00882096" w:rsidP="004A0FF5">
            <w:pPr>
              <w:widowControl/>
              <w:adjustRightInd w:val="0"/>
              <w:snapToGrid w:val="0"/>
              <w:spacing w:before="100" w:beforeAutospacing="1" w:after="75"/>
              <w:rPr>
                <w:rFonts w:ascii="仿宋" w:eastAsia="仿宋" w:hAnsi="仿宋" w:cs="Tahoma"/>
                <w:kern w:val="0"/>
                <w:sz w:val="24"/>
                <w:szCs w:val="24"/>
              </w:rPr>
            </w:pPr>
          </w:p>
        </w:tc>
        <w:tc>
          <w:tcPr>
            <w:tcW w:w="2982" w:type="dxa"/>
            <w:vAlign w:val="center"/>
          </w:tcPr>
          <w:p w:rsidR="00882096" w:rsidRPr="00E21489" w:rsidRDefault="00882096" w:rsidP="004A0FF5">
            <w:pPr>
              <w:pStyle w:val="a8"/>
              <w:adjustRightInd w:val="0"/>
              <w:snapToGrid w:val="0"/>
              <w:spacing w:after="75"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004A0FF5">
              <w:rPr>
                <w:rFonts w:ascii="仿宋" w:eastAsia="仿宋" w:hAnsi="仿宋" w:cs="Tahoma"/>
              </w:rPr>
              <w:t>1</w:t>
            </w:r>
            <w:r w:rsidRPr="00E21489">
              <w:rPr>
                <w:rFonts w:ascii="仿宋" w:eastAsia="仿宋" w:hAnsi="仿宋" w:cs="Tahoma" w:hint="eastAsia"/>
              </w:rPr>
              <w:t>号</w:t>
            </w:r>
          </w:p>
        </w:tc>
      </w:tr>
      <w:tr w:rsidR="00882096" w:rsidRPr="00742402" w:rsidTr="00F72F13">
        <w:trPr>
          <w:trHeight w:hRule="exact" w:val="706"/>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8</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关于填报2021年度学院实验室安全工作报告的通知</w:t>
            </w:r>
          </w:p>
        </w:tc>
        <w:tc>
          <w:tcPr>
            <w:tcW w:w="2982" w:type="dxa"/>
            <w:vAlign w:val="center"/>
          </w:tcPr>
          <w:p w:rsidR="00882096" w:rsidRPr="00E21489" w:rsidRDefault="00882096"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004A0FF5">
              <w:rPr>
                <w:rFonts w:ascii="仿宋" w:eastAsia="仿宋" w:hAnsi="仿宋" w:cs="Tahoma"/>
              </w:rPr>
              <w:t>2</w:t>
            </w:r>
            <w:r w:rsidRPr="00E21489">
              <w:rPr>
                <w:rFonts w:ascii="仿宋" w:eastAsia="仿宋" w:hAnsi="仿宋" w:cs="Tahoma" w:hint="eastAsia"/>
              </w:rPr>
              <w:t>号</w:t>
            </w:r>
          </w:p>
        </w:tc>
      </w:tr>
      <w:tr w:rsidR="00882096" w:rsidRPr="00742402" w:rsidTr="00B27C6A">
        <w:trPr>
          <w:trHeight w:hRule="exact" w:val="741"/>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9</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关于开展2022年度实验室安全隐患排查和整改工作的通知</w:t>
            </w:r>
          </w:p>
        </w:tc>
        <w:tc>
          <w:tcPr>
            <w:tcW w:w="2982" w:type="dxa"/>
            <w:vAlign w:val="center"/>
          </w:tcPr>
          <w:p w:rsidR="00882096" w:rsidRPr="00E21489" w:rsidRDefault="00882096"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004A0FF5">
              <w:rPr>
                <w:rFonts w:ascii="仿宋" w:eastAsia="仿宋" w:hAnsi="仿宋" w:cs="Tahoma"/>
              </w:rPr>
              <w:t>3</w:t>
            </w:r>
            <w:r w:rsidRPr="00E21489">
              <w:rPr>
                <w:rFonts w:ascii="仿宋" w:eastAsia="仿宋" w:hAnsi="仿宋" w:cs="Tahoma" w:hint="eastAsia"/>
              </w:rPr>
              <w:t>号</w:t>
            </w:r>
          </w:p>
        </w:tc>
      </w:tr>
      <w:tr w:rsidR="00882096" w:rsidRPr="00742402" w:rsidTr="00F72F13">
        <w:trPr>
          <w:trHeight w:hRule="exact" w:val="710"/>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0</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sz w:val="24"/>
                <w:szCs w:val="24"/>
              </w:rPr>
              <w:t>关于进行2022年第一批危险化学品采购及进一步规范危险化学品采购、管理的通知</w:t>
            </w:r>
          </w:p>
        </w:tc>
        <w:tc>
          <w:tcPr>
            <w:tcW w:w="2982" w:type="dxa"/>
            <w:vAlign w:val="center"/>
          </w:tcPr>
          <w:p w:rsidR="00882096" w:rsidRPr="00E21489" w:rsidRDefault="00882096"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004A0FF5">
              <w:rPr>
                <w:rFonts w:ascii="仿宋" w:eastAsia="仿宋" w:hAnsi="仿宋" w:cs="Tahoma"/>
              </w:rPr>
              <w:t>5</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1</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sz w:val="24"/>
                <w:szCs w:val="24"/>
              </w:rPr>
            </w:pPr>
            <w:r w:rsidRPr="004A0FF5">
              <w:rPr>
                <w:rFonts w:ascii="仿宋" w:eastAsia="仿宋" w:hAnsi="仿宋" w:cs="Tahoma" w:hint="eastAsia"/>
                <w:sz w:val="24"/>
                <w:szCs w:val="24"/>
              </w:rPr>
              <w:t>关于开展实验室用电安全隐患排查工作的通知</w:t>
            </w:r>
          </w:p>
        </w:tc>
        <w:tc>
          <w:tcPr>
            <w:tcW w:w="2982" w:type="dxa"/>
            <w:vAlign w:val="center"/>
          </w:tcPr>
          <w:p w:rsidR="00882096" w:rsidRPr="00E21489" w:rsidRDefault="00882096"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004A0FF5">
              <w:rPr>
                <w:rFonts w:ascii="仿宋" w:eastAsia="仿宋" w:hAnsi="仿宋" w:cs="Tahoma"/>
              </w:rPr>
              <w:t>7</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2</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sz w:val="24"/>
                <w:szCs w:val="24"/>
              </w:rPr>
            </w:pPr>
            <w:r w:rsidRPr="004A0FF5">
              <w:rPr>
                <w:rFonts w:ascii="仿宋" w:eastAsia="仿宋" w:hAnsi="仿宋" w:cs="Tahoma" w:hint="eastAsia"/>
                <w:sz w:val="24"/>
                <w:szCs w:val="24"/>
              </w:rPr>
              <w:t>关于举办山东理工大学实验室安全月活动的通知</w:t>
            </w:r>
          </w:p>
        </w:tc>
        <w:tc>
          <w:tcPr>
            <w:tcW w:w="2982" w:type="dxa"/>
            <w:vAlign w:val="center"/>
          </w:tcPr>
          <w:p w:rsidR="00882096" w:rsidRPr="00E21489" w:rsidRDefault="00882096"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004A0FF5">
              <w:rPr>
                <w:rFonts w:ascii="仿宋" w:eastAsia="仿宋" w:hAnsi="仿宋" w:cs="Tahoma"/>
              </w:rPr>
              <w:t>9</w:t>
            </w:r>
            <w:r w:rsidRPr="00E21489">
              <w:rPr>
                <w:rFonts w:ascii="仿宋" w:eastAsia="仿宋" w:hAnsi="仿宋" w:cs="Tahoma" w:hint="eastAsia"/>
              </w:rPr>
              <w:t>号</w:t>
            </w:r>
          </w:p>
        </w:tc>
      </w:tr>
      <w:tr w:rsidR="00882096" w:rsidRPr="00742402" w:rsidTr="00B27C6A">
        <w:trPr>
          <w:trHeight w:hRule="exact" w:val="732"/>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3</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sz w:val="24"/>
                <w:szCs w:val="24"/>
              </w:rPr>
            </w:pPr>
            <w:r w:rsidRPr="004A0FF5">
              <w:rPr>
                <w:rFonts w:ascii="仿宋" w:eastAsia="仿宋" w:hAnsi="仿宋" w:cs="Tahoma" w:hint="eastAsia"/>
                <w:sz w:val="24"/>
                <w:szCs w:val="24"/>
              </w:rPr>
              <w:t>关于举办实验室安全活动月（2022）实验室安全知识竞赛的通知</w:t>
            </w:r>
          </w:p>
        </w:tc>
        <w:tc>
          <w:tcPr>
            <w:tcW w:w="2982" w:type="dxa"/>
            <w:vAlign w:val="center"/>
          </w:tcPr>
          <w:p w:rsidR="00882096" w:rsidRPr="00E21489" w:rsidRDefault="00882096"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sidR="004A0FF5">
              <w:rPr>
                <w:rFonts w:ascii="仿宋" w:eastAsia="仿宋" w:hAnsi="仿宋" w:cs="Tahoma"/>
              </w:rPr>
              <w:t>2</w:t>
            </w:r>
            <w:r w:rsidRPr="00E21489">
              <w:rPr>
                <w:rFonts w:ascii="仿宋" w:eastAsia="仿宋" w:hAnsi="仿宋" w:cs="Tahoma" w:hint="eastAsia"/>
              </w:rPr>
              <w:t>〕</w:t>
            </w:r>
            <w:r w:rsidRPr="00E21489">
              <w:rPr>
                <w:rFonts w:ascii="仿宋" w:eastAsia="仿宋" w:hAnsi="仿宋" w:cs="Tahoma"/>
              </w:rPr>
              <w:t>1</w:t>
            </w:r>
            <w:r w:rsidR="004A0FF5">
              <w:rPr>
                <w:rFonts w:ascii="仿宋" w:eastAsia="仿宋" w:hAnsi="仿宋" w:cs="Tahoma"/>
              </w:rPr>
              <w:t>0</w:t>
            </w:r>
            <w:r w:rsidRPr="00E21489">
              <w:rPr>
                <w:rFonts w:ascii="仿宋" w:eastAsia="仿宋" w:hAnsi="仿宋" w:cs="Tahoma" w:hint="eastAsia"/>
              </w:rPr>
              <w:t>号</w:t>
            </w:r>
          </w:p>
        </w:tc>
      </w:tr>
      <w:tr w:rsidR="00882096" w:rsidRPr="00742402" w:rsidTr="001D5448">
        <w:trPr>
          <w:trHeight w:hRule="exact" w:val="713"/>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4</w:t>
            </w:r>
          </w:p>
        </w:tc>
        <w:tc>
          <w:tcPr>
            <w:tcW w:w="5217" w:type="dxa"/>
            <w:vAlign w:val="center"/>
          </w:tcPr>
          <w:p w:rsidR="00882096" w:rsidRPr="00E21489" w:rsidRDefault="004A0FF5" w:rsidP="00B94432">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关于举办实验室安全活动月（2022）实验室安全短视频创作大赛的通知</w:t>
            </w:r>
          </w:p>
        </w:tc>
        <w:tc>
          <w:tcPr>
            <w:tcW w:w="2982" w:type="dxa"/>
            <w:vAlign w:val="center"/>
          </w:tcPr>
          <w:p w:rsidR="00882096" w:rsidRPr="00E21489" w:rsidRDefault="004A0FF5"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Pr>
                <w:rFonts w:ascii="仿宋" w:eastAsia="仿宋" w:hAnsi="仿宋" w:cs="Tahoma"/>
              </w:rPr>
              <w:t>2</w:t>
            </w:r>
            <w:r w:rsidRPr="00E21489">
              <w:rPr>
                <w:rFonts w:ascii="仿宋" w:eastAsia="仿宋" w:hAnsi="仿宋" w:cs="Tahoma" w:hint="eastAsia"/>
              </w:rPr>
              <w:t>〕</w:t>
            </w:r>
            <w:r w:rsidRPr="00E21489">
              <w:rPr>
                <w:rFonts w:ascii="仿宋" w:eastAsia="仿宋" w:hAnsi="仿宋" w:cs="Tahoma"/>
              </w:rPr>
              <w:t>1</w:t>
            </w:r>
            <w:r>
              <w:rPr>
                <w:rFonts w:ascii="仿宋" w:eastAsia="仿宋" w:hAnsi="仿宋" w:cs="Tahoma"/>
              </w:rPr>
              <w:t>1</w:t>
            </w:r>
            <w:r w:rsidRPr="00E21489">
              <w:rPr>
                <w:rFonts w:ascii="仿宋" w:eastAsia="仿宋" w:hAnsi="仿宋" w:cs="Tahoma" w:hint="eastAsia"/>
              </w:rPr>
              <w:t>号</w:t>
            </w:r>
          </w:p>
        </w:tc>
      </w:tr>
      <w:tr w:rsidR="004A0FF5" w:rsidRPr="00742402" w:rsidTr="001D5448">
        <w:trPr>
          <w:trHeight w:hRule="exact" w:val="707"/>
        </w:trPr>
        <w:tc>
          <w:tcPr>
            <w:tcW w:w="732" w:type="dxa"/>
            <w:vAlign w:val="center"/>
          </w:tcPr>
          <w:p w:rsidR="004A0FF5" w:rsidRDefault="00263A8C"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lastRenderedPageBreak/>
              <w:t>1</w:t>
            </w:r>
            <w:r>
              <w:rPr>
                <w:rFonts w:ascii="仿宋" w:eastAsia="仿宋" w:hAnsi="仿宋" w:cs="Tahoma"/>
                <w:bCs/>
              </w:rPr>
              <w:t>6</w:t>
            </w:r>
          </w:p>
        </w:tc>
        <w:tc>
          <w:tcPr>
            <w:tcW w:w="5217" w:type="dxa"/>
            <w:vAlign w:val="center"/>
          </w:tcPr>
          <w:p w:rsidR="004A0FF5" w:rsidRPr="004A0FF5" w:rsidRDefault="004A0FF5" w:rsidP="00B94432">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关于组织参加实验室安全活动月（2022）实验室安全与管理培训班的通知</w:t>
            </w:r>
          </w:p>
        </w:tc>
        <w:tc>
          <w:tcPr>
            <w:tcW w:w="2982" w:type="dxa"/>
            <w:vAlign w:val="center"/>
          </w:tcPr>
          <w:p w:rsidR="004A0FF5" w:rsidRPr="00E21489" w:rsidRDefault="004A0FF5" w:rsidP="004A0FF5">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Pr>
                <w:rFonts w:ascii="仿宋" w:eastAsia="仿宋" w:hAnsi="仿宋" w:cs="Tahoma"/>
              </w:rPr>
              <w:t>2</w:t>
            </w:r>
            <w:r w:rsidRPr="00E21489">
              <w:rPr>
                <w:rFonts w:ascii="仿宋" w:eastAsia="仿宋" w:hAnsi="仿宋" w:cs="Tahoma" w:hint="eastAsia"/>
              </w:rPr>
              <w:t>〕</w:t>
            </w:r>
            <w:r w:rsidRPr="00E21489">
              <w:rPr>
                <w:rFonts w:ascii="仿宋" w:eastAsia="仿宋" w:hAnsi="仿宋" w:cs="Tahoma"/>
              </w:rPr>
              <w:t>1</w:t>
            </w:r>
            <w:r>
              <w:rPr>
                <w:rFonts w:ascii="仿宋" w:eastAsia="仿宋" w:hAnsi="仿宋" w:cs="Tahoma"/>
              </w:rPr>
              <w:t>2</w:t>
            </w:r>
            <w:r w:rsidRPr="00E21489">
              <w:rPr>
                <w:rFonts w:ascii="仿宋" w:eastAsia="仿宋" w:hAnsi="仿宋" w:cs="Tahoma" w:hint="eastAsia"/>
              </w:rPr>
              <w:t>号</w:t>
            </w:r>
          </w:p>
        </w:tc>
      </w:tr>
      <w:tr w:rsidR="004A0FF5" w:rsidRPr="00742402" w:rsidTr="001D5448">
        <w:trPr>
          <w:trHeight w:hRule="exact" w:val="718"/>
        </w:trPr>
        <w:tc>
          <w:tcPr>
            <w:tcW w:w="732" w:type="dxa"/>
            <w:vAlign w:val="center"/>
          </w:tcPr>
          <w:p w:rsidR="004A0FF5" w:rsidRDefault="00263A8C"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7</w:t>
            </w:r>
          </w:p>
        </w:tc>
        <w:tc>
          <w:tcPr>
            <w:tcW w:w="5217" w:type="dxa"/>
            <w:vAlign w:val="center"/>
          </w:tcPr>
          <w:p w:rsidR="004A0FF5" w:rsidRPr="004A0FF5" w:rsidRDefault="004A0FF5" w:rsidP="00B94432">
            <w:pPr>
              <w:widowControl/>
              <w:adjustRightInd w:val="0"/>
              <w:snapToGrid w:val="0"/>
              <w:spacing w:before="100" w:beforeAutospacing="1" w:after="75"/>
              <w:rPr>
                <w:rFonts w:ascii="仿宋" w:eastAsia="仿宋" w:hAnsi="仿宋" w:cs="Tahoma"/>
                <w:kern w:val="0"/>
                <w:sz w:val="24"/>
                <w:szCs w:val="24"/>
              </w:rPr>
            </w:pPr>
            <w:r w:rsidRPr="004A0FF5">
              <w:rPr>
                <w:rFonts w:ascii="仿宋" w:eastAsia="仿宋" w:hAnsi="仿宋" w:cs="Tahoma" w:hint="eastAsia"/>
                <w:kern w:val="0"/>
                <w:sz w:val="24"/>
                <w:szCs w:val="24"/>
              </w:rPr>
              <w:t>关于举行实验室安全活动月（2022）消防安全教育与应急演练的通知</w:t>
            </w:r>
          </w:p>
        </w:tc>
        <w:tc>
          <w:tcPr>
            <w:tcW w:w="2982" w:type="dxa"/>
            <w:vAlign w:val="center"/>
          </w:tcPr>
          <w:p w:rsidR="004A0FF5" w:rsidRPr="00E21489" w:rsidRDefault="00263A8C" w:rsidP="00263A8C">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Pr>
                <w:rFonts w:ascii="仿宋" w:eastAsia="仿宋" w:hAnsi="仿宋" w:cs="Tahoma"/>
              </w:rPr>
              <w:t>2</w:t>
            </w:r>
            <w:r w:rsidRPr="00E21489">
              <w:rPr>
                <w:rFonts w:ascii="仿宋" w:eastAsia="仿宋" w:hAnsi="仿宋" w:cs="Tahoma" w:hint="eastAsia"/>
              </w:rPr>
              <w:t>〕</w:t>
            </w:r>
            <w:r w:rsidRPr="00E21489">
              <w:rPr>
                <w:rFonts w:ascii="仿宋" w:eastAsia="仿宋" w:hAnsi="仿宋" w:cs="Tahoma"/>
              </w:rPr>
              <w:t>1</w:t>
            </w:r>
            <w:r>
              <w:rPr>
                <w:rFonts w:ascii="仿宋" w:eastAsia="仿宋" w:hAnsi="仿宋" w:cs="Tahoma"/>
              </w:rPr>
              <w:t>3</w:t>
            </w:r>
            <w:r w:rsidRPr="00E21489">
              <w:rPr>
                <w:rFonts w:ascii="仿宋" w:eastAsia="仿宋" w:hAnsi="仿宋" w:cs="Tahoma" w:hint="eastAsia"/>
              </w:rPr>
              <w:t>号</w:t>
            </w:r>
          </w:p>
        </w:tc>
      </w:tr>
      <w:tr w:rsidR="00263A8C" w:rsidRPr="00742402" w:rsidTr="001D5448">
        <w:trPr>
          <w:trHeight w:hRule="exact" w:val="715"/>
        </w:trPr>
        <w:tc>
          <w:tcPr>
            <w:tcW w:w="732" w:type="dxa"/>
            <w:vAlign w:val="center"/>
          </w:tcPr>
          <w:p w:rsidR="00263A8C" w:rsidRDefault="00263A8C"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8</w:t>
            </w:r>
          </w:p>
        </w:tc>
        <w:tc>
          <w:tcPr>
            <w:tcW w:w="5217" w:type="dxa"/>
            <w:vAlign w:val="center"/>
          </w:tcPr>
          <w:p w:rsidR="00263A8C" w:rsidRPr="004A0FF5" w:rsidRDefault="00263A8C" w:rsidP="00B94432">
            <w:pPr>
              <w:widowControl/>
              <w:adjustRightInd w:val="0"/>
              <w:snapToGrid w:val="0"/>
              <w:spacing w:before="100" w:beforeAutospacing="1" w:after="75"/>
              <w:rPr>
                <w:rFonts w:ascii="仿宋" w:eastAsia="仿宋" w:hAnsi="仿宋" w:cs="Tahoma"/>
                <w:kern w:val="0"/>
                <w:sz w:val="24"/>
                <w:szCs w:val="24"/>
              </w:rPr>
            </w:pPr>
            <w:r w:rsidRPr="00263A8C">
              <w:rPr>
                <w:rFonts w:ascii="仿宋" w:eastAsia="仿宋" w:hAnsi="仿宋" w:cs="Tahoma" w:hint="eastAsia"/>
                <w:kern w:val="0"/>
                <w:sz w:val="24"/>
                <w:szCs w:val="24"/>
              </w:rPr>
              <w:t>关于举行实验室安全活动月（2022）实验室危化品泄漏安全处置演练的通知</w:t>
            </w:r>
          </w:p>
        </w:tc>
        <w:tc>
          <w:tcPr>
            <w:tcW w:w="2982" w:type="dxa"/>
            <w:vAlign w:val="center"/>
          </w:tcPr>
          <w:p w:rsidR="00263A8C" w:rsidRPr="00E21489" w:rsidRDefault="00263A8C" w:rsidP="00263A8C">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Pr>
                <w:rFonts w:ascii="仿宋" w:eastAsia="仿宋" w:hAnsi="仿宋" w:cs="Tahoma"/>
              </w:rPr>
              <w:t>2</w:t>
            </w:r>
            <w:r w:rsidRPr="00E21489">
              <w:rPr>
                <w:rFonts w:ascii="仿宋" w:eastAsia="仿宋" w:hAnsi="仿宋" w:cs="Tahoma" w:hint="eastAsia"/>
              </w:rPr>
              <w:t>〕</w:t>
            </w:r>
            <w:r w:rsidRPr="00E21489">
              <w:rPr>
                <w:rFonts w:ascii="仿宋" w:eastAsia="仿宋" w:hAnsi="仿宋" w:cs="Tahoma"/>
              </w:rPr>
              <w:t>1</w:t>
            </w:r>
            <w:r>
              <w:rPr>
                <w:rFonts w:ascii="仿宋" w:eastAsia="仿宋" w:hAnsi="仿宋" w:cs="Tahoma"/>
              </w:rPr>
              <w:t>4</w:t>
            </w:r>
            <w:r w:rsidRPr="00E21489">
              <w:rPr>
                <w:rFonts w:ascii="仿宋" w:eastAsia="仿宋" w:hAnsi="仿宋" w:cs="Tahoma" w:hint="eastAsia"/>
              </w:rPr>
              <w:t>号</w:t>
            </w:r>
          </w:p>
        </w:tc>
      </w:tr>
      <w:tr w:rsidR="00263A8C" w:rsidRPr="00742402" w:rsidTr="001D5448">
        <w:trPr>
          <w:trHeight w:hRule="exact" w:val="716"/>
        </w:trPr>
        <w:tc>
          <w:tcPr>
            <w:tcW w:w="732" w:type="dxa"/>
            <w:vAlign w:val="center"/>
          </w:tcPr>
          <w:p w:rsidR="00263A8C" w:rsidRDefault="00263A8C"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9</w:t>
            </w:r>
          </w:p>
        </w:tc>
        <w:tc>
          <w:tcPr>
            <w:tcW w:w="5217" w:type="dxa"/>
            <w:vAlign w:val="center"/>
          </w:tcPr>
          <w:p w:rsidR="00263A8C" w:rsidRPr="00263A8C" w:rsidRDefault="00263A8C" w:rsidP="00B94432">
            <w:pPr>
              <w:widowControl/>
              <w:adjustRightInd w:val="0"/>
              <w:snapToGrid w:val="0"/>
              <w:spacing w:before="100" w:beforeAutospacing="1" w:after="75"/>
              <w:rPr>
                <w:rFonts w:ascii="仿宋" w:eastAsia="仿宋" w:hAnsi="仿宋" w:cs="Tahoma"/>
                <w:kern w:val="0"/>
                <w:sz w:val="24"/>
                <w:szCs w:val="24"/>
              </w:rPr>
            </w:pPr>
            <w:r w:rsidRPr="00263A8C">
              <w:rPr>
                <w:rFonts w:ascii="仿宋" w:eastAsia="仿宋" w:hAnsi="仿宋" w:cs="Tahoma" w:hint="eastAsia"/>
                <w:kern w:val="0"/>
                <w:sz w:val="24"/>
                <w:szCs w:val="24"/>
              </w:rPr>
              <w:t>关于做好暑假期间实验室安全卫生与仪器设备维护维修等工作的通知</w:t>
            </w:r>
          </w:p>
        </w:tc>
        <w:tc>
          <w:tcPr>
            <w:tcW w:w="2982" w:type="dxa"/>
            <w:vAlign w:val="center"/>
          </w:tcPr>
          <w:p w:rsidR="00263A8C" w:rsidRPr="00E21489" w:rsidRDefault="00263A8C" w:rsidP="00263A8C">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w:t>
            </w:r>
            <w:r>
              <w:rPr>
                <w:rFonts w:ascii="仿宋" w:eastAsia="仿宋" w:hAnsi="仿宋" w:cs="Tahoma"/>
              </w:rPr>
              <w:t>2</w:t>
            </w:r>
            <w:r w:rsidRPr="00E21489">
              <w:rPr>
                <w:rFonts w:ascii="仿宋" w:eastAsia="仿宋" w:hAnsi="仿宋" w:cs="Tahoma" w:hint="eastAsia"/>
              </w:rPr>
              <w:t>〕</w:t>
            </w:r>
            <w:r w:rsidRPr="00E21489">
              <w:rPr>
                <w:rFonts w:ascii="仿宋" w:eastAsia="仿宋" w:hAnsi="仿宋" w:cs="Tahoma"/>
              </w:rPr>
              <w:t>1</w:t>
            </w:r>
            <w:r>
              <w:rPr>
                <w:rFonts w:ascii="仿宋" w:eastAsia="仿宋" w:hAnsi="仿宋" w:cs="Tahoma"/>
              </w:rPr>
              <w:t>5</w:t>
            </w:r>
            <w:r w:rsidRPr="00E21489">
              <w:rPr>
                <w:rFonts w:ascii="仿宋" w:eastAsia="仿宋" w:hAnsi="仿宋" w:cs="Tahoma" w:hint="eastAsia"/>
              </w:rPr>
              <w:t>号</w:t>
            </w:r>
          </w:p>
        </w:tc>
      </w:tr>
    </w:tbl>
    <w:p w:rsidR="00275C5E" w:rsidRPr="00950DE9" w:rsidRDefault="00B502D7"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2</w:t>
      </w:r>
      <w:r w:rsidR="00DF7212" w:rsidRPr="00950DE9">
        <w:rPr>
          <w:rFonts w:ascii="仿宋" w:eastAsia="仿宋" w:hAnsi="仿宋" w:cs="Tahoma" w:hint="eastAsia"/>
          <w:sz w:val="32"/>
          <w:szCs w:val="32"/>
        </w:rPr>
        <w:t>）</w:t>
      </w:r>
      <w:r w:rsidR="00275C5E" w:rsidRPr="00950DE9">
        <w:rPr>
          <w:rFonts w:ascii="仿宋" w:eastAsia="仿宋" w:hAnsi="仿宋" w:cs="Tahoma" w:hint="eastAsia"/>
          <w:sz w:val="32"/>
          <w:szCs w:val="32"/>
        </w:rPr>
        <w:t>强化安全教育</w:t>
      </w:r>
    </w:p>
    <w:p w:rsidR="005B41DA" w:rsidRPr="00950DE9" w:rsidRDefault="006F70D9" w:rsidP="005B41DA">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cs="微软雅黑"/>
          <w:sz w:val="32"/>
          <w:szCs w:val="32"/>
          <w:shd w:val="clear" w:color="auto" w:fill="FFFFFF"/>
        </w:rPr>
        <w:t>2022年6月</w:t>
      </w:r>
      <w:r w:rsidRPr="00950DE9">
        <w:rPr>
          <w:rFonts w:ascii="仿宋" w:eastAsia="仿宋" w:hAnsi="仿宋" w:cs="微软雅黑" w:hint="eastAsia"/>
          <w:sz w:val="32"/>
          <w:szCs w:val="32"/>
          <w:shd w:val="clear" w:color="auto" w:fill="FFFFFF"/>
        </w:rPr>
        <w:t>1日至6月3</w:t>
      </w:r>
      <w:r w:rsidRPr="00950DE9">
        <w:rPr>
          <w:rFonts w:ascii="仿宋" w:eastAsia="仿宋" w:hAnsi="仿宋" w:cs="微软雅黑"/>
          <w:sz w:val="32"/>
          <w:szCs w:val="32"/>
          <w:shd w:val="clear" w:color="auto" w:fill="FFFFFF"/>
        </w:rPr>
        <w:t>0</w:t>
      </w:r>
      <w:r w:rsidRPr="00950DE9">
        <w:rPr>
          <w:rFonts w:ascii="仿宋" w:eastAsia="仿宋" w:hAnsi="仿宋" w:cs="微软雅黑" w:hint="eastAsia"/>
          <w:sz w:val="32"/>
          <w:szCs w:val="32"/>
          <w:shd w:val="clear" w:color="auto" w:fill="FFFFFF"/>
        </w:rPr>
        <w:t>日</w:t>
      </w:r>
      <w:r w:rsidR="005B41DA" w:rsidRPr="00950DE9">
        <w:rPr>
          <w:rFonts w:ascii="仿宋" w:eastAsia="仿宋" w:hAnsi="仿宋" w:hint="eastAsia"/>
          <w:sz w:val="32"/>
          <w:szCs w:val="32"/>
        </w:rPr>
        <w:t>组织开展</w:t>
      </w:r>
      <w:r w:rsidRPr="00950DE9">
        <w:rPr>
          <w:rFonts w:ascii="仿宋" w:eastAsia="仿宋" w:hAnsi="仿宋" w:hint="eastAsia"/>
          <w:sz w:val="32"/>
          <w:szCs w:val="32"/>
        </w:rPr>
        <w:t>了</w:t>
      </w:r>
      <w:r w:rsidR="005B41DA" w:rsidRPr="00950DE9">
        <w:rPr>
          <w:rFonts w:ascii="仿宋" w:eastAsia="仿宋" w:hAnsi="仿宋" w:hint="eastAsia"/>
          <w:sz w:val="32"/>
          <w:szCs w:val="32"/>
        </w:rPr>
        <w:t>实验室安全月活动</w:t>
      </w:r>
      <w:r w:rsidR="00B34E76" w:rsidRPr="00950DE9">
        <w:rPr>
          <w:rFonts w:ascii="仿宋" w:eastAsia="仿宋" w:hAnsi="仿宋" w:hint="eastAsia"/>
          <w:sz w:val="32"/>
          <w:szCs w:val="32"/>
        </w:rPr>
        <w:t>；</w:t>
      </w:r>
      <w:r w:rsidR="005B41DA" w:rsidRPr="00950DE9">
        <w:rPr>
          <w:rFonts w:ascii="仿宋" w:eastAsia="仿宋" w:hAnsi="仿宋" w:hint="eastAsia"/>
          <w:sz w:val="32"/>
          <w:szCs w:val="32"/>
        </w:rPr>
        <w:t>完成</w:t>
      </w:r>
      <w:r w:rsidR="007B2BDA">
        <w:rPr>
          <w:rFonts w:ascii="仿宋" w:eastAsia="仿宋" w:hAnsi="仿宋" w:hint="eastAsia"/>
          <w:sz w:val="32"/>
          <w:szCs w:val="32"/>
        </w:rPr>
        <w:t>1</w:t>
      </w:r>
      <w:r w:rsidR="007B2BDA">
        <w:rPr>
          <w:rFonts w:ascii="仿宋" w:eastAsia="仿宋" w:hAnsi="仿宋"/>
          <w:sz w:val="32"/>
          <w:szCs w:val="32"/>
        </w:rPr>
        <w:t>0209</w:t>
      </w:r>
      <w:r w:rsidR="007B2BDA">
        <w:rPr>
          <w:rFonts w:ascii="仿宋" w:eastAsia="仿宋" w:hAnsi="仿宋" w:hint="eastAsia"/>
          <w:sz w:val="32"/>
          <w:szCs w:val="32"/>
        </w:rPr>
        <w:t>名师生</w:t>
      </w:r>
      <w:r w:rsidR="005B41DA" w:rsidRPr="00950DE9">
        <w:rPr>
          <w:rFonts w:ascii="仿宋" w:eastAsia="仿宋" w:hAnsi="仿宋" w:hint="eastAsia"/>
          <w:sz w:val="32"/>
          <w:szCs w:val="32"/>
        </w:rPr>
        <w:t>实验室安全准入培训和考试工作。</w:t>
      </w:r>
    </w:p>
    <w:p w:rsidR="0037073A" w:rsidRPr="00950DE9" w:rsidRDefault="0037073A" w:rsidP="005B41DA">
      <w:pPr>
        <w:pStyle w:val="a8"/>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sz w:val="32"/>
          <w:szCs w:val="32"/>
        </w:rPr>
        <w:t>3</w:t>
      </w:r>
      <w:r w:rsidRPr="00950DE9">
        <w:rPr>
          <w:rFonts w:ascii="仿宋" w:eastAsia="仿宋" w:hAnsi="仿宋" w:hint="eastAsia"/>
          <w:sz w:val="32"/>
          <w:szCs w:val="32"/>
        </w:rPr>
        <w:t>）</w:t>
      </w:r>
      <w:r w:rsidR="00B34E76" w:rsidRPr="00950DE9">
        <w:rPr>
          <w:rFonts w:ascii="仿宋" w:eastAsia="仿宋" w:hAnsi="仿宋" w:cs="Tahoma" w:hint="eastAsia"/>
          <w:sz w:val="32"/>
          <w:szCs w:val="32"/>
        </w:rPr>
        <w:t>实验室隐患排查和整改</w:t>
      </w:r>
    </w:p>
    <w:p w:rsidR="00B34E76" w:rsidRPr="00950DE9" w:rsidRDefault="00B34E76" w:rsidP="005B41DA">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hint="eastAsia"/>
          <w:sz w:val="32"/>
          <w:szCs w:val="32"/>
        </w:rPr>
        <w:t>聘任</w:t>
      </w:r>
      <w:r w:rsidR="007B2BDA">
        <w:rPr>
          <w:rFonts w:ascii="仿宋" w:eastAsia="仿宋" w:hAnsi="仿宋" w:hint="eastAsia"/>
          <w:sz w:val="32"/>
          <w:szCs w:val="32"/>
        </w:rPr>
        <w:t>2</w:t>
      </w:r>
      <w:r w:rsidR="007B2BDA">
        <w:rPr>
          <w:rFonts w:ascii="仿宋" w:eastAsia="仿宋" w:hAnsi="仿宋"/>
          <w:sz w:val="32"/>
          <w:szCs w:val="32"/>
        </w:rPr>
        <w:t>0</w:t>
      </w:r>
      <w:r w:rsidR="007B2BDA">
        <w:rPr>
          <w:rFonts w:ascii="仿宋" w:eastAsia="仿宋" w:hAnsi="仿宋" w:hint="eastAsia"/>
          <w:sz w:val="32"/>
          <w:szCs w:val="32"/>
        </w:rPr>
        <w:t>名</w:t>
      </w:r>
      <w:r w:rsidRPr="00950DE9">
        <w:rPr>
          <w:rFonts w:ascii="仿宋" w:eastAsia="仿宋" w:hAnsi="仿宋" w:hint="eastAsia"/>
          <w:sz w:val="32"/>
          <w:szCs w:val="32"/>
        </w:rPr>
        <w:t>学生安全员；配合完成教育厅对我校实验室的现场检查；对实验室安全检查1</w:t>
      </w:r>
      <w:r w:rsidRPr="00950DE9">
        <w:rPr>
          <w:rFonts w:ascii="仿宋" w:eastAsia="仿宋" w:hAnsi="仿宋"/>
          <w:sz w:val="32"/>
          <w:szCs w:val="32"/>
        </w:rPr>
        <w:t>1</w:t>
      </w:r>
      <w:r w:rsidRPr="00950DE9">
        <w:rPr>
          <w:rFonts w:ascii="仿宋" w:eastAsia="仿宋" w:hAnsi="仿宋" w:hint="eastAsia"/>
          <w:sz w:val="32"/>
          <w:szCs w:val="32"/>
        </w:rPr>
        <w:t>次，累计汇总安全隐患3</w:t>
      </w:r>
      <w:r w:rsidRPr="00950DE9">
        <w:rPr>
          <w:rFonts w:ascii="仿宋" w:eastAsia="仿宋" w:hAnsi="仿宋"/>
          <w:sz w:val="32"/>
          <w:szCs w:val="32"/>
        </w:rPr>
        <w:t>50</w:t>
      </w:r>
      <w:r w:rsidRPr="00950DE9">
        <w:rPr>
          <w:rFonts w:ascii="仿宋" w:eastAsia="仿宋" w:hAnsi="仿宋" w:hint="eastAsia"/>
          <w:sz w:val="32"/>
          <w:szCs w:val="32"/>
        </w:rPr>
        <w:t>余条并进行整改。</w:t>
      </w:r>
    </w:p>
    <w:p w:rsidR="005B41DA" w:rsidRPr="00950DE9" w:rsidRDefault="005B41DA" w:rsidP="005B41DA">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hint="eastAsia"/>
          <w:sz w:val="32"/>
          <w:szCs w:val="32"/>
        </w:rPr>
        <w:t>根据危险化学品储存场所治安防范的要求，投入10万余元对8个单位的危化品仓库进行安全防护改造，包括安装防盗门窗，铺设信息化专用光纤9050米，安装视频监控系统。</w:t>
      </w:r>
    </w:p>
    <w:p w:rsidR="00B34E76" w:rsidRPr="00950DE9" w:rsidRDefault="0037073A" w:rsidP="005B41DA">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sz w:val="32"/>
          <w:szCs w:val="32"/>
        </w:rPr>
        <w:t>4</w:t>
      </w:r>
      <w:r w:rsidRPr="00950DE9">
        <w:rPr>
          <w:rFonts w:ascii="仿宋" w:eastAsia="仿宋" w:hAnsi="仿宋" w:hint="eastAsia"/>
          <w:sz w:val="32"/>
          <w:szCs w:val="32"/>
        </w:rPr>
        <w:t>）</w:t>
      </w:r>
      <w:r w:rsidR="00B34E76" w:rsidRPr="00950DE9">
        <w:rPr>
          <w:rFonts w:ascii="仿宋" w:eastAsia="仿宋" w:hAnsi="仿宋" w:cs="Tahoma" w:hint="eastAsia"/>
          <w:sz w:val="32"/>
          <w:szCs w:val="32"/>
        </w:rPr>
        <w:t>实验室危险物品的管理</w:t>
      </w:r>
    </w:p>
    <w:p w:rsidR="005B41DA" w:rsidRPr="00950DE9" w:rsidRDefault="005B41DA" w:rsidP="00B34E76">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hint="eastAsia"/>
          <w:sz w:val="32"/>
          <w:szCs w:val="32"/>
        </w:rPr>
        <w:t>制订了安全检查清单；组织危化品集中采购</w:t>
      </w:r>
      <w:r w:rsidR="0007679D">
        <w:rPr>
          <w:rFonts w:ascii="仿宋" w:eastAsia="仿宋" w:hAnsi="仿宋"/>
          <w:sz w:val="32"/>
          <w:szCs w:val="32"/>
        </w:rPr>
        <w:t>2</w:t>
      </w:r>
      <w:r w:rsidRPr="00950DE9">
        <w:rPr>
          <w:rFonts w:ascii="仿宋" w:eastAsia="仿宋" w:hAnsi="仿宋" w:hint="eastAsia"/>
          <w:sz w:val="32"/>
          <w:szCs w:val="32"/>
        </w:rPr>
        <w:t>次</w:t>
      </w:r>
      <w:r w:rsidR="00B34E76" w:rsidRPr="00950DE9">
        <w:rPr>
          <w:rFonts w:ascii="仿宋" w:eastAsia="仿宋" w:hAnsi="仿宋" w:hint="eastAsia"/>
          <w:sz w:val="32"/>
          <w:szCs w:val="32"/>
        </w:rPr>
        <w:t>；</w:t>
      </w:r>
      <w:r w:rsidRPr="00950DE9">
        <w:rPr>
          <w:rFonts w:ascii="仿宋" w:eastAsia="仿宋" w:hAnsi="仿宋" w:hint="eastAsia"/>
          <w:sz w:val="32"/>
          <w:szCs w:val="32"/>
        </w:rPr>
        <w:t>采购废液桶</w:t>
      </w:r>
      <w:r w:rsidR="000A48C4" w:rsidRPr="009516CD">
        <w:rPr>
          <w:rFonts w:ascii="仿宋" w:eastAsia="仿宋" w:hAnsi="仿宋"/>
          <w:sz w:val="32"/>
          <w:szCs w:val="32"/>
        </w:rPr>
        <w:t>402</w:t>
      </w:r>
      <w:r w:rsidRPr="009516CD">
        <w:rPr>
          <w:rFonts w:ascii="仿宋" w:eastAsia="仿宋" w:hAnsi="仿宋" w:hint="eastAsia"/>
          <w:sz w:val="32"/>
          <w:szCs w:val="32"/>
        </w:rPr>
        <w:t>个，存储筐</w:t>
      </w:r>
      <w:r w:rsidR="000A48C4" w:rsidRPr="009516CD">
        <w:rPr>
          <w:rFonts w:ascii="仿宋" w:eastAsia="仿宋" w:hAnsi="仿宋"/>
          <w:sz w:val="32"/>
          <w:szCs w:val="32"/>
        </w:rPr>
        <w:t>800</w:t>
      </w:r>
      <w:r w:rsidRPr="009516CD">
        <w:rPr>
          <w:rFonts w:ascii="仿宋" w:eastAsia="仿宋" w:hAnsi="仿宋" w:hint="eastAsia"/>
          <w:sz w:val="32"/>
          <w:szCs w:val="32"/>
        </w:rPr>
        <w:t>个</w:t>
      </w:r>
      <w:r w:rsidRPr="00950DE9">
        <w:rPr>
          <w:rFonts w:ascii="仿宋" w:eastAsia="仿宋" w:hAnsi="仿宋" w:hint="eastAsia"/>
          <w:sz w:val="32"/>
          <w:szCs w:val="32"/>
        </w:rPr>
        <w:t>；转移实验室废弃物多次；</w:t>
      </w:r>
      <w:r w:rsidR="00FF71D9" w:rsidRPr="00FF71D9">
        <w:rPr>
          <w:rFonts w:ascii="仿宋" w:eastAsia="仿宋" w:hAnsi="仿宋" w:hint="eastAsia"/>
          <w:sz w:val="32"/>
          <w:szCs w:val="32"/>
        </w:rPr>
        <w:t>处置实验室废弃物3</w:t>
      </w:r>
      <w:r w:rsidRPr="00FF71D9">
        <w:rPr>
          <w:rFonts w:ascii="仿宋" w:eastAsia="仿宋" w:hAnsi="仿宋" w:hint="eastAsia"/>
          <w:sz w:val="32"/>
          <w:szCs w:val="32"/>
        </w:rPr>
        <w:t>次，</w:t>
      </w:r>
      <w:r w:rsidR="00FF71D9" w:rsidRPr="00FF71D9">
        <w:rPr>
          <w:rFonts w:ascii="仿宋" w:eastAsia="仿宋" w:hAnsi="仿宋" w:hint="eastAsia"/>
          <w:sz w:val="32"/>
          <w:szCs w:val="32"/>
        </w:rPr>
        <w:t>合计2</w:t>
      </w:r>
      <w:r w:rsidR="00FF71D9" w:rsidRPr="00FF71D9">
        <w:rPr>
          <w:rFonts w:ascii="仿宋" w:eastAsia="仿宋" w:hAnsi="仿宋"/>
          <w:sz w:val="32"/>
          <w:szCs w:val="32"/>
        </w:rPr>
        <w:t>6.3</w:t>
      </w:r>
      <w:r w:rsidRPr="00FF71D9">
        <w:rPr>
          <w:rFonts w:ascii="仿宋" w:eastAsia="仿宋" w:hAnsi="仿宋" w:hint="eastAsia"/>
          <w:sz w:val="32"/>
          <w:szCs w:val="32"/>
        </w:rPr>
        <w:t>吨。</w:t>
      </w:r>
    </w:p>
    <w:p w:rsidR="00924C44"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4.实验室建设</w:t>
      </w:r>
    </w:p>
    <w:p w:rsidR="00AE3F40" w:rsidRPr="00950DE9" w:rsidRDefault="00AE3F40"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sz w:val="32"/>
          <w:szCs w:val="32"/>
        </w:rPr>
        <w:t>1</w:t>
      </w:r>
      <w:r w:rsidRPr="00950DE9">
        <w:rPr>
          <w:rFonts w:ascii="仿宋" w:eastAsia="仿宋" w:hAnsi="仿宋" w:hint="eastAsia"/>
          <w:sz w:val="32"/>
          <w:szCs w:val="32"/>
        </w:rPr>
        <w:t>）2</w:t>
      </w:r>
      <w:r w:rsidRPr="00950DE9">
        <w:rPr>
          <w:rFonts w:ascii="仿宋" w:eastAsia="仿宋" w:hAnsi="仿宋"/>
          <w:sz w:val="32"/>
          <w:szCs w:val="32"/>
        </w:rPr>
        <w:t>021</w:t>
      </w:r>
      <w:r w:rsidRPr="00950DE9">
        <w:rPr>
          <w:rFonts w:ascii="仿宋" w:eastAsia="仿宋" w:hAnsi="仿宋" w:hint="eastAsia"/>
          <w:sz w:val="32"/>
          <w:szCs w:val="32"/>
        </w:rPr>
        <w:t>年9月6日在鸿远楼第一会议室召开《实验室建设工作会议》，会议围绕实验室评估、大型仪器设备开放共享、实验室安全等展开。</w:t>
      </w:r>
      <w:bookmarkStart w:id="0" w:name="_GoBack"/>
      <w:bookmarkEnd w:id="0"/>
    </w:p>
    <w:p w:rsidR="00D71CBE" w:rsidRPr="00950DE9" w:rsidRDefault="00AE3F40" w:rsidP="00D71CBE">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hint="eastAsia"/>
          <w:sz w:val="32"/>
          <w:szCs w:val="32"/>
        </w:rPr>
        <w:lastRenderedPageBreak/>
        <w:t>2）</w:t>
      </w:r>
      <w:r w:rsidR="00D71CBE" w:rsidRPr="00950DE9">
        <w:rPr>
          <w:rFonts w:ascii="仿宋" w:eastAsia="仿宋" w:hAnsi="仿宋" w:hint="eastAsia"/>
          <w:sz w:val="32"/>
          <w:szCs w:val="32"/>
        </w:rPr>
        <w:t>为学院多媒体教室更新投影机和电脑等设备。</w:t>
      </w:r>
    </w:p>
    <w:p w:rsidR="00D71CBE" w:rsidRPr="00950DE9" w:rsidRDefault="00AE3F40" w:rsidP="00D71CBE">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sz w:val="32"/>
          <w:szCs w:val="32"/>
        </w:rPr>
        <w:t>3</w:t>
      </w:r>
      <w:r w:rsidR="00D71CBE" w:rsidRPr="00950DE9">
        <w:rPr>
          <w:rFonts w:ascii="仿宋" w:eastAsia="仿宋" w:hAnsi="仿宋" w:hint="eastAsia"/>
          <w:sz w:val="32"/>
          <w:szCs w:val="32"/>
        </w:rPr>
        <w:t>）完成了实验管理中心智能化实验室管理大数据可视化平台招标和合同签订工作。</w:t>
      </w:r>
    </w:p>
    <w:p w:rsidR="00634D53" w:rsidRPr="00950DE9" w:rsidRDefault="00924C44" w:rsidP="00D71CBE">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950DE9">
        <w:rPr>
          <w:rFonts w:ascii="仿宋" w:eastAsia="仿宋" w:hAnsi="仿宋" w:cs="Tahoma"/>
          <w:b/>
          <w:sz w:val="32"/>
          <w:szCs w:val="32"/>
        </w:rPr>
        <w:t>5</w:t>
      </w:r>
      <w:r w:rsidR="00F07787" w:rsidRPr="00950DE9">
        <w:rPr>
          <w:rFonts w:ascii="仿宋" w:eastAsia="仿宋" w:hAnsi="仿宋" w:cs="Tahoma"/>
          <w:b/>
          <w:sz w:val="32"/>
          <w:szCs w:val="32"/>
        </w:rPr>
        <w:t>.</w:t>
      </w:r>
      <w:r w:rsidR="00634D53" w:rsidRPr="00950DE9">
        <w:rPr>
          <w:rFonts w:ascii="仿宋" w:eastAsia="仿宋" w:hAnsi="仿宋" w:cs="Tahoma" w:hint="eastAsia"/>
          <w:b/>
          <w:sz w:val="32"/>
          <w:szCs w:val="32"/>
        </w:rPr>
        <w:t>合同</w:t>
      </w:r>
      <w:r w:rsidR="00634D53" w:rsidRPr="00950DE9">
        <w:rPr>
          <w:rFonts w:ascii="仿宋" w:eastAsia="仿宋" w:hAnsi="仿宋" w:cs="Tahoma"/>
          <w:b/>
          <w:sz w:val="32"/>
          <w:szCs w:val="32"/>
        </w:rPr>
        <w:t>管理工作</w:t>
      </w:r>
    </w:p>
    <w:p w:rsidR="0074439D" w:rsidRPr="00950DE9" w:rsidRDefault="00A547E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审核、签订</w:t>
      </w:r>
      <w:r w:rsidR="00DE080C" w:rsidRPr="00950DE9">
        <w:rPr>
          <w:rFonts w:ascii="仿宋" w:eastAsia="仿宋" w:hAnsi="仿宋" w:cs="Tahoma" w:hint="eastAsia"/>
          <w:sz w:val="32"/>
          <w:szCs w:val="32"/>
        </w:rPr>
        <w:t>采购合同</w:t>
      </w:r>
      <w:r w:rsidR="005B41DA" w:rsidRPr="00950DE9">
        <w:rPr>
          <w:rFonts w:ascii="仿宋" w:eastAsia="仿宋" w:hAnsi="仿宋" w:cs="Tahoma"/>
          <w:sz w:val="32"/>
          <w:szCs w:val="32"/>
        </w:rPr>
        <w:t>8</w:t>
      </w:r>
      <w:r w:rsidR="00DE080C" w:rsidRPr="00950DE9">
        <w:rPr>
          <w:rFonts w:ascii="仿宋" w:eastAsia="仿宋" w:hAnsi="仿宋" w:cs="Tahoma" w:hint="eastAsia"/>
          <w:sz w:val="32"/>
          <w:szCs w:val="32"/>
        </w:rPr>
        <w:t>个，合同额</w:t>
      </w:r>
      <w:r w:rsidR="005B41DA" w:rsidRPr="00950DE9">
        <w:rPr>
          <w:rFonts w:ascii="仿宋" w:eastAsia="仿宋" w:hAnsi="仿宋" w:cs="Tahoma"/>
          <w:sz w:val="32"/>
          <w:szCs w:val="32"/>
        </w:rPr>
        <w:t>35</w:t>
      </w:r>
      <w:r w:rsidRPr="00950DE9">
        <w:rPr>
          <w:rFonts w:ascii="仿宋" w:eastAsia="仿宋" w:hAnsi="仿宋" w:cs="Tahoma" w:hint="eastAsia"/>
          <w:sz w:val="32"/>
          <w:szCs w:val="32"/>
        </w:rPr>
        <w:t>万元</w:t>
      </w:r>
      <w:r w:rsidR="005B41DA" w:rsidRPr="00950DE9">
        <w:rPr>
          <w:rFonts w:ascii="仿宋" w:eastAsia="仿宋" w:hAnsi="仿宋" w:cs="Tahoma" w:hint="eastAsia"/>
          <w:sz w:val="32"/>
          <w:szCs w:val="32"/>
        </w:rPr>
        <w:t>，追踪完成合同3</w:t>
      </w:r>
      <w:r w:rsidR="005B41DA" w:rsidRPr="00950DE9">
        <w:rPr>
          <w:rFonts w:ascii="仿宋" w:eastAsia="仿宋" w:hAnsi="仿宋" w:cs="Tahoma"/>
          <w:sz w:val="32"/>
          <w:szCs w:val="32"/>
        </w:rPr>
        <w:t>6</w:t>
      </w:r>
      <w:r w:rsidR="005B41DA" w:rsidRPr="00950DE9">
        <w:rPr>
          <w:rFonts w:ascii="仿宋" w:eastAsia="仿宋" w:hAnsi="仿宋" w:cs="Tahoma" w:hint="eastAsia"/>
          <w:sz w:val="32"/>
          <w:szCs w:val="32"/>
        </w:rPr>
        <w:t>个。</w:t>
      </w:r>
    </w:p>
    <w:p w:rsidR="006342F2" w:rsidRPr="00B94432"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6</w:t>
      </w:r>
      <w:r w:rsidR="00634D53" w:rsidRPr="00B94432">
        <w:rPr>
          <w:rFonts w:ascii="仿宋" w:eastAsia="仿宋" w:hAnsi="仿宋" w:cs="Tahoma"/>
          <w:b/>
          <w:sz w:val="32"/>
          <w:szCs w:val="32"/>
        </w:rPr>
        <w:t>.</w:t>
      </w:r>
      <w:r w:rsidR="006342F2" w:rsidRPr="00B94432">
        <w:rPr>
          <w:rFonts w:ascii="仿宋" w:eastAsia="仿宋" w:hAnsi="仿宋" w:cs="Tahoma" w:hint="eastAsia"/>
          <w:b/>
          <w:sz w:val="32"/>
          <w:szCs w:val="32"/>
        </w:rPr>
        <w:t>新型冠状病毒感染的肺炎疫情防控工作</w:t>
      </w:r>
    </w:p>
    <w:p w:rsidR="00955F66" w:rsidRPr="00950DE9" w:rsidRDefault="004818BB" w:rsidP="00DC47A3">
      <w:pPr>
        <w:ind w:firstLine="420"/>
        <w:rPr>
          <w:rFonts w:ascii="仿宋" w:eastAsia="仿宋" w:hAnsi="仿宋" w:cs="Tahoma"/>
          <w:sz w:val="32"/>
          <w:szCs w:val="32"/>
        </w:rPr>
      </w:pPr>
      <w:r w:rsidRPr="00950DE9">
        <w:rPr>
          <w:rFonts w:ascii="仿宋" w:eastAsia="仿宋" w:hAnsi="仿宋" w:cs="Tahoma" w:hint="eastAsia"/>
          <w:sz w:val="32"/>
          <w:szCs w:val="32"/>
        </w:rPr>
        <w:t>2</w:t>
      </w:r>
      <w:r w:rsidRPr="00950DE9">
        <w:rPr>
          <w:rFonts w:ascii="仿宋" w:eastAsia="仿宋" w:hAnsi="仿宋" w:cs="Tahoma"/>
          <w:sz w:val="32"/>
          <w:szCs w:val="32"/>
        </w:rPr>
        <w:t>021</w:t>
      </w:r>
      <w:r w:rsidRPr="00950DE9">
        <w:rPr>
          <w:rFonts w:ascii="仿宋" w:eastAsia="仿宋" w:hAnsi="仿宋" w:cs="Tahoma" w:hint="eastAsia"/>
          <w:sz w:val="32"/>
          <w:szCs w:val="32"/>
        </w:rPr>
        <w:t>年9月2日与2</w:t>
      </w:r>
      <w:r w:rsidRPr="00950DE9">
        <w:rPr>
          <w:rFonts w:ascii="仿宋" w:eastAsia="仿宋" w:hAnsi="仿宋" w:cs="Tahoma"/>
          <w:sz w:val="32"/>
          <w:szCs w:val="32"/>
        </w:rPr>
        <w:t>022</w:t>
      </w:r>
      <w:r w:rsidRPr="00950DE9">
        <w:rPr>
          <w:rFonts w:ascii="仿宋" w:eastAsia="仿宋" w:hAnsi="仿宋" w:cs="Tahoma" w:hint="eastAsia"/>
          <w:sz w:val="32"/>
          <w:szCs w:val="32"/>
        </w:rPr>
        <w:t>年2月1</w:t>
      </w:r>
      <w:r w:rsidRPr="00950DE9">
        <w:rPr>
          <w:rFonts w:ascii="仿宋" w:eastAsia="仿宋" w:hAnsi="仿宋" w:cs="Tahoma"/>
          <w:sz w:val="32"/>
          <w:szCs w:val="32"/>
        </w:rPr>
        <w:t>6</w:t>
      </w:r>
      <w:r w:rsidRPr="00950DE9">
        <w:rPr>
          <w:rFonts w:ascii="仿宋" w:eastAsia="仿宋" w:hAnsi="仿宋" w:cs="Tahoma" w:hint="eastAsia"/>
          <w:sz w:val="32"/>
          <w:szCs w:val="32"/>
        </w:rPr>
        <w:t>日分别</w:t>
      </w:r>
      <w:r w:rsidR="00121723" w:rsidRPr="00950DE9">
        <w:rPr>
          <w:rFonts w:ascii="仿宋" w:eastAsia="仿宋" w:hAnsi="仿宋" w:cs="Tahoma" w:hint="eastAsia"/>
          <w:sz w:val="32"/>
          <w:szCs w:val="32"/>
        </w:rPr>
        <w:t>筹集</w:t>
      </w:r>
      <w:r w:rsidRPr="00950DE9">
        <w:rPr>
          <w:rFonts w:ascii="仿宋" w:eastAsia="仿宋" w:hAnsi="仿宋" w:cs="Tahoma" w:hint="eastAsia"/>
          <w:sz w:val="32"/>
          <w:szCs w:val="32"/>
        </w:rPr>
        <w:t>包括酒精、84消毒液、口罩、手套等</w:t>
      </w:r>
      <w:r w:rsidR="00121723" w:rsidRPr="00950DE9">
        <w:rPr>
          <w:rFonts w:ascii="仿宋" w:eastAsia="仿宋" w:hAnsi="仿宋" w:cs="Tahoma" w:hint="eastAsia"/>
          <w:sz w:val="32"/>
          <w:szCs w:val="32"/>
        </w:rPr>
        <w:t>防疫物资</w:t>
      </w:r>
      <w:r w:rsidR="00D225F1" w:rsidRPr="00950DE9">
        <w:rPr>
          <w:rFonts w:ascii="仿宋" w:eastAsia="仿宋" w:hAnsi="仿宋" w:cs="Tahoma" w:hint="eastAsia"/>
          <w:sz w:val="32"/>
          <w:szCs w:val="32"/>
        </w:rPr>
        <w:t>分发到</w:t>
      </w:r>
      <w:r w:rsidRPr="00950DE9">
        <w:rPr>
          <w:rFonts w:ascii="仿宋" w:eastAsia="仿宋" w:hAnsi="仿宋" w:cs="Tahoma" w:hint="eastAsia"/>
          <w:sz w:val="32"/>
          <w:szCs w:val="32"/>
        </w:rPr>
        <w:t>学院</w:t>
      </w:r>
      <w:r w:rsidR="00DC47A3" w:rsidRPr="00950DE9">
        <w:rPr>
          <w:rFonts w:ascii="仿宋" w:eastAsia="仿宋" w:hAnsi="仿宋" w:cs="Tahoma" w:hint="eastAsia"/>
          <w:sz w:val="32"/>
          <w:szCs w:val="32"/>
        </w:rPr>
        <w:t>。</w:t>
      </w:r>
    </w:p>
    <w:p w:rsidR="00B24EBA" w:rsidRPr="00B94432"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7</w:t>
      </w:r>
      <w:r w:rsidR="00542AB2" w:rsidRPr="00B94432">
        <w:rPr>
          <w:rFonts w:ascii="仿宋" w:eastAsia="仿宋" w:hAnsi="仿宋" w:cs="Tahoma"/>
          <w:b/>
          <w:sz w:val="32"/>
          <w:szCs w:val="32"/>
        </w:rPr>
        <w:t>.</w:t>
      </w:r>
      <w:r w:rsidR="00B24EBA" w:rsidRPr="00B94432">
        <w:rPr>
          <w:rFonts w:ascii="仿宋" w:eastAsia="仿宋" w:hAnsi="仿宋" w:cs="Tahoma" w:hint="eastAsia"/>
          <w:b/>
          <w:sz w:val="32"/>
          <w:szCs w:val="32"/>
        </w:rPr>
        <w:t>大型仪器设备开放共享</w:t>
      </w:r>
    </w:p>
    <w:p w:rsidR="006F2211" w:rsidRPr="00950DE9" w:rsidRDefault="006F221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2</w:t>
      </w:r>
      <w:r w:rsidRPr="00950DE9">
        <w:rPr>
          <w:rFonts w:ascii="仿宋" w:eastAsia="仿宋" w:hAnsi="仿宋" w:cs="Tahoma"/>
          <w:sz w:val="32"/>
          <w:szCs w:val="32"/>
        </w:rPr>
        <w:t>021</w:t>
      </w:r>
      <w:r w:rsidRPr="00950DE9">
        <w:rPr>
          <w:rFonts w:ascii="仿宋" w:eastAsia="仿宋" w:hAnsi="仿宋" w:cs="Tahoma" w:hint="eastAsia"/>
          <w:sz w:val="32"/>
          <w:szCs w:val="32"/>
        </w:rPr>
        <w:t>年12月24日发布考核结果《关于公布2020-2021学年度大型仪器设备开放共享考核评价结果的通知》，完成我校首次大型仪器设备考核工作，有3</w:t>
      </w:r>
      <w:r w:rsidRPr="00950DE9">
        <w:rPr>
          <w:rFonts w:ascii="仿宋" w:eastAsia="仿宋" w:hAnsi="仿宋" w:cs="Tahoma"/>
          <w:sz w:val="32"/>
          <w:szCs w:val="32"/>
        </w:rPr>
        <w:t>0</w:t>
      </w:r>
      <w:r w:rsidRPr="00950DE9">
        <w:rPr>
          <w:rFonts w:ascii="仿宋" w:eastAsia="仿宋" w:hAnsi="仿宋" w:cs="Tahoma" w:hint="eastAsia"/>
          <w:sz w:val="32"/>
          <w:szCs w:val="32"/>
        </w:rPr>
        <w:t>个机组获得了优秀。</w:t>
      </w:r>
    </w:p>
    <w:p w:rsidR="002D5F7E" w:rsidRPr="00016551" w:rsidRDefault="00B34E76" w:rsidP="00B34E76">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Pr>
          <w:rFonts w:ascii="仿宋" w:eastAsia="仿宋" w:hAnsi="仿宋" w:cs="Tahoma" w:hint="eastAsia"/>
          <w:b/>
          <w:sz w:val="32"/>
          <w:szCs w:val="32"/>
        </w:rPr>
        <w:t>8</w:t>
      </w:r>
      <w:r>
        <w:rPr>
          <w:rFonts w:ascii="仿宋" w:eastAsia="仿宋" w:hAnsi="仿宋" w:cs="Tahoma"/>
          <w:b/>
          <w:sz w:val="32"/>
          <w:szCs w:val="32"/>
        </w:rPr>
        <w:t>.</w:t>
      </w:r>
      <w:r w:rsidR="002D5F7E" w:rsidRPr="00016551">
        <w:rPr>
          <w:rFonts w:ascii="仿宋" w:eastAsia="仿宋" w:hAnsi="仿宋" w:cs="Tahoma" w:hint="eastAsia"/>
          <w:b/>
          <w:sz w:val="32"/>
          <w:szCs w:val="32"/>
        </w:rPr>
        <w:t>实验</w:t>
      </w:r>
      <w:r w:rsidR="0034600E" w:rsidRPr="00016551">
        <w:rPr>
          <w:rFonts w:ascii="仿宋" w:eastAsia="仿宋" w:hAnsi="仿宋" w:cs="Tahoma" w:hint="eastAsia"/>
          <w:b/>
          <w:sz w:val="32"/>
          <w:szCs w:val="32"/>
        </w:rPr>
        <w:t>技术系列</w:t>
      </w:r>
      <w:r w:rsidR="002D5F7E" w:rsidRPr="00016551">
        <w:rPr>
          <w:rFonts w:ascii="仿宋" w:eastAsia="仿宋" w:hAnsi="仿宋" w:cs="Tahoma" w:hint="eastAsia"/>
          <w:b/>
          <w:sz w:val="32"/>
          <w:szCs w:val="32"/>
        </w:rPr>
        <w:t>考核</w:t>
      </w:r>
      <w:r w:rsidR="0034600E" w:rsidRPr="00016551">
        <w:rPr>
          <w:rFonts w:ascii="仿宋" w:eastAsia="仿宋" w:hAnsi="仿宋" w:cs="Tahoma" w:hint="eastAsia"/>
          <w:b/>
          <w:sz w:val="32"/>
          <w:szCs w:val="32"/>
        </w:rPr>
        <w:t>与聘任工作</w:t>
      </w:r>
    </w:p>
    <w:p w:rsidR="00350A4E" w:rsidRPr="00950DE9" w:rsidRDefault="00350A4E" w:rsidP="0034600E">
      <w:pPr>
        <w:pStyle w:val="a8"/>
        <w:shd w:val="clear" w:color="auto" w:fill="FFFFFF"/>
        <w:adjustRightInd w:val="0"/>
        <w:snapToGrid w:val="0"/>
        <w:spacing w:before="0" w:beforeAutospacing="0" w:after="0" w:afterAutospacing="0" w:line="560" w:lineRule="exact"/>
        <w:ind w:firstLine="640"/>
        <w:jc w:val="both"/>
        <w:rPr>
          <w:rFonts w:ascii="仿宋" w:eastAsia="仿宋" w:hAnsi="仿宋"/>
          <w:sz w:val="32"/>
          <w:szCs w:val="32"/>
        </w:rPr>
      </w:pPr>
      <w:r w:rsidRPr="00950DE9">
        <w:rPr>
          <w:rFonts w:ascii="仿宋" w:eastAsia="仿宋" w:hAnsi="仿宋" w:hint="eastAsia"/>
          <w:sz w:val="32"/>
          <w:szCs w:val="32"/>
        </w:rPr>
        <w:t>1）完成2</w:t>
      </w:r>
      <w:r w:rsidRPr="00950DE9">
        <w:rPr>
          <w:rFonts w:ascii="仿宋" w:eastAsia="仿宋" w:hAnsi="仿宋"/>
          <w:sz w:val="32"/>
          <w:szCs w:val="32"/>
        </w:rPr>
        <w:t>022</w:t>
      </w:r>
      <w:r w:rsidRPr="00950DE9">
        <w:rPr>
          <w:rFonts w:ascii="仿宋" w:eastAsia="仿宋" w:hAnsi="仿宋" w:hint="eastAsia"/>
          <w:sz w:val="32"/>
          <w:szCs w:val="32"/>
        </w:rPr>
        <w:t>年实验系列1</w:t>
      </w:r>
      <w:r w:rsidRPr="00950DE9">
        <w:rPr>
          <w:rFonts w:ascii="仿宋" w:eastAsia="仿宋" w:hAnsi="仿宋"/>
          <w:sz w:val="32"/>
          <w:szCs w:val="32"/>
        </w:rPr>
        <w:t>16</w:t>
      </w:r>
      <w:r w:rsidRPr="00950DE9">
        <w:rPr>
          <w:rFonts w:ascii="仿宋" w:eastAsia="仿宋" w:hAnsi="仿宋" w:hint="eastAsia"/>
          <w:sz w:val="32"/>
          <w:szCs w:val="32"/>
        </w:rPr>
        <w:t>名实验人员及本单位人员的第三轮聘用期满考核工作。</w:t>
      </w:r>
    </w:p>
    <w:p w:rsidR="0034600E" w:rsidRPr="00950DE9" w:rsidRDefault="00350A4E" w:rsidP="0034600E">
      <w:pPr>
        <w:pStyle w:val="a8"/>
        <w:shd w:val="clear" w:color="auto" w:fill="FFFFFF"/>
        <w:adjustRightInd w:val="0"/>
        <w:snapToGrid w:val="0"/>
        <w:spacing w:before="0" w:beforeAutospacing="0" w:after="0" w:afterAutospacing="0" w:line="560" w:lineRule="exact"/>
        <w:ind w:firstLine="640"/>
        <w:jc w:val="both"/>
        <w:rPr>
          <w:rFonts w:ascii="仿宋" w:eastAsia="仿宋" w:hAnsi="仿宋" w:cs="Tahoma"/>
          <w:sz w:val="32"/>
          <w:szCs w:val="32"/>
        </w:rPr>
      </w:pPr>
      <w:r w:rsidRPr="00950DE9">
        <w:rPr>
          <w:rFonts w:ascii="仿宋" w:eastAsia="仿宋" w:hAnsi="仿宋"/>
          <w:sz w:val="32"/>
          <w:szCs w:val="32"/>
        </w:rPr>
        <w:t>2</w:t>
      </w:r>
      <w:r w:rsidRPr="00950DE9">
        <w:rPr>
          <w:rFonts w:ascii="仿宋" w:eastAsia="仿宋" w:hAnsi="仿宋" w:hint="eastAsia"/>
          <w:sz w:val="32"/>
          <w:szCs w:val="32"/>
        </w:rPr>
        <w:t>）完成202</w:t>
      </w:r>
      <w:r w:rsidRPr="00950DE9">
        <w:rPr>
          <w:rFonts w:ascii="仿宋" w:eastAsia="仿宋" w:hAnsi="仿宋"/>
          <w:sz w:val="32"/>
          <w:szCs w:val="32"/>
        </w:rPr>
        <w:t>2</w:t>
      </w:r>
      <w:r w:rsidRPr="00950DE9">
        <w:rPr>
          <w:rFonts w:ascii="仿宋" w:eastAsia="仿宋" w:hAnsi="仿宋" w:hint="eastAsia"/>
          <w:sz w:val="32"/>
          <w:szCs w:val="32"/>
        </w:rPr>
        <w:t>年度实验技术岗位初评工作，最终</w:t>
      </w:r>
      <w:r w:rsidRPr="00950DE9">
        <w:rPr>
          <w:rFonts w:ascii="仿宋" w:eastAsia="仿宋" w:hAnsi="仿宋" w:cs="Tahoma" w:hint="eastAsia"/>
          <w:sz w:val="32"/>
          <w:szCs w:val="32"/>
        </w:rPr>
        <w:t>晋升</w:t>
      </w:r>
      <w:r w:rsidR="00E1759C" w:rsidRPr="00950DE9">
        <w:rPr>
          <w:rFonts w:ascii="仿宋" w:eastAsia="仿宋" w:hAnsi="仿宋" w:cs="Tahoma" w:hint="eastAsia"/>
          <w:sz w:val="32"/>
          <w:szCs w:val="32"/>
        </w:rPr>
        <w:t>正高级实验师3人，副高级实验师2人。</w:t>
      </w:r>
    </w:p>
    <w:p w:rsidR="0034600E" w:rsidRPr="00950DE9" w:rsidRDefault="0034600E" w:rsidP="0034600E">
      <w:pPr>
        <w:pStyle w:val="a8"/>
        <w:shd w:val="clear" w:color="auto" w:fill="FFFFFF"/>
        <w:adjustRightInd w:val="0"/>
        <w:snapToGrid w:val="0"/>
        <w:spacing w:before="0" w:beforeAutospacing="0" w:after="0" w:afterAutospacing="0" w:line="560" w:lineRule="exact"/>
        <w:ind w:firstLine="640"/>
        <w:jc w:val="both"/>
        <w:rPr>
          <w:rFonts w:ascii="仿宋" w:eastAsia="仿宋" w:hAnsi="仿宋" w:cs="Tahoma"/>
          <w:sz w:val="32"/>
          <w:szCs w:val="32"/>
        </w:rPr>
      </w:pPr>
      <w:r w:rsidRPr="00950DE9">
        <w:rPr>
          <w:rFonts w:ascii="仿宋" w:eastAsia="仿宋" w:hAnsi="仿宋" w:cs="Tahoma" w:hint="eastAsia"/>
          <w:sz w:val="32"/>
          <w:szCs w:val="32"/>
        </w:rPr>
        <w:t>3）完成</w:t>
      </w:r>
      <w:r w:rsidR="00350A4E" w:rsidRPr="00950DE9">
        <w:rPr>
          <w:rFonts w:ascii="仿宋" w:eastAsia="仿宋" w:hAnsi="仿宋" w:cs="Tahoma" w:hint="eastAsia"/>
          <w:sz w:val="32"/>
          <w:szCs w:val="32"/>
        </w:rPr>
        <w:t>实验系列</w:t>
      </w:r>
      <w:r w:rsidRPr="00950DE9">
        <w:rPr>
          <w:rFonts w:ascii="仿宋" w:eastAsia="仿宋" w:hAnsi="仿宋" w:cs="Tahoma" w:hint="eastAsia"/>
          <w:sz w:val="32"/>
          <w:szCs w:val="32"/>
        </w:rPr>
        <w:t>1</w:t>
      </w:r>
      <w:r w:rsidRPr="00950DE9">
        <w:rPr>
          <w:rFonts w:ascii="仿宋" w:eastAsia="仿宋" w:hAnsi="仿宋" w:cs="Tahoma"/>
          <w:sz w:val="32"/>
          <w:szCs w:val="32"/>
        </w:rPr>
        <w:t>2</w:t>
      </w:r>
      <w:r w:rsidR="00350A4E" w:rsidRPr="00950DE9">
        <w:rPr>
          <w:rFonts w:ascii="仿宋" w:eastAsia="仿宋" w:hAnsi="仿宋" w:cs="Tahoma"/>
          <w:sz w:val="32"/>
          <w:szCs w:val="32"/>
        </w:rPr>
        <w:t>1</w:t>
      </w:r>
      <w:r w:rsidR="00350A4E" w:rsidRPr="00950DE9">
        <w:rPr>
          <w:rFonts w:ascii="仿宋" w:eastAsia="仿宋" w:hAnsi="仿宋" w:hint="eastAsia"/>
          <w:sz w:val="32"/>
          <w:szCs w:val="32"/>
        </w:rPr>
        <w:t>名实验人员</w:t>
      </w:r>
      <w:r w:rsidR="00E1759C" w:rsidRPr="00950DE9">
        <w:rPr>
          <w:rFonts w:ascii="仿宋" w:eastAsia="仿宋" w:hAnsi="仿宋" w:cs="Tahoma" w:hint="eastAsia"/>
          <w:sz w:val="32"/>
          <w:szCs w:val="32"/>
        </w:rPr>
        <w:t>的第四轮岗位聘用工作。</w:t>
      </w:r>
    </w:p>
    <w:p w:rsidR="002F154D" w:rsidRDefault="00B34E76"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Pr>
          <w:rFonts w:ascii="仿宋" w:eastAsia="仿宋" w:hAnsi="仿宋" w:cs="Tahoma"/>
          <w:b/>
          <w:sz w:val="32"/>
          <w:szCs w:val="32"/>
        </w:rPr>
        <w:t>9</w:t>
      </w:r>
      <w:r w:rsidR="002F154D" w:rsidRPr="00B94432">
        <w:rPr>
          <w:rFonts w:ascii="仿宋" w:eastAsia="仿宋" w:hAnsi="仿宋" w:cs="Tahoma"/>
          <w:b/>
          <w:sz w:val="32"/>
          <w:szCs w:val="32"/>
        </w:rPr>
        <w:t>.</w:t>
      </w:r>
      <w:r w:rsidR="002F154D" w:rsidRPr="00B94432">
        <w:rPr>
          <w:rFonts w:ascii="仿宋" w:eastAsia="仿宋" w:hAnsi="仿宋" w:cs="Tahoma" w:hint="eastAsia"/>
          <w:b/>
          <w:sz w:val="32"/>
          <w:szCs w:val="32"/>
        </w:rPr>
        <w:t>测试分析</w:t>
      </w:r>
      <w:r w:rsidR="00D225F1">
        <w:rPr>
          <w:rFonts w:ascii="仿宋" w:eastAsia="仿宋" w:hAnsi="仿宋" w:cs="Tahoma" w:hint="eastAsia"/>
          <w:b/>
          <w:sz w:val="32"/>
          <w:szCs w:val="32"/>
        </w:rPr>
        <w:t>和实验教学</w:t>
      </w:r>
      <w:r w:rsidR="002F154D" w:rsidRPr="00B94432">
        <w:rPr>
          <w:rFonts w:ascii="仿宋" w:eastAsia="仿宋" w:hAnsi="仿宋" w:cs="Tahoma" w:hint="eastAsia"/>
          <w:b/>
          <w:sz w:val="32"/>
          <w:szCs w:val="32"/>
        </w:rPr>
        <w:t>工作</w:t>
      </w:r>
    </w:p>
    <w:p w:rsidR="00817EB8" w:rsidRPr="007B2BDA" w:rsidRDefault="00817EB8" w:rsidP="00817EB8">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7B2BDA">
        <w:rPr>
          <w:rFonts w:ascii="仿宋" w:eastAsia="仿宋" w:hAnsi="仿宋" w:hint="eastAsia"/>
          <w:sz w:val="32"/>
          <w:szCs w:val="32"/>
        </w:rPr>
        <w:t>1）成立了微纳结构分析组和成分分析组。</w:t>
      </w:r>
    </w:p>
    <w:p w:rsidR="00817EB8" w:rsidRPr="007B2BDA" w:rsidRDefault="00817EB8" w:rsidP="00817EB8">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7B2BDA">
        <w:rPr>
          <w:rFonts w:ascii="仿宋" w:eastAsia="仿宋" w:hAnsi="仿宋" w:hint="eastAsia"/>
          <w:sz w:val="32"/>
          <w:szCs w:val="32"/>
        </w:rPr>
        <w:t>2）完成校内</w:t>
      </w:r>
      <w:r w:rsidR="007B2BDA" w:rsidRPr="007B2BDA">
        <w:rPr>
          <w:rFonts w:ascii="仿宋" w:eastAsia="仿宋" w:hAnsi="仿宋"/>
          <w:sz w:val="32"/>
          <w:szCs w:val="32"/>
        </w:rPr>
        <w:t>25827</w:t>
      </w:r>
      <w:r w:rsidRPr="007B2BDA">
        <w:rPr>
          <w:rFonts w:ascii="仿宋" w:eastAsia="仿宋" w:hAnsi="仿宋" w:hint="eastAsia"/>
          <w:sz w:val="32"/>
          <w:szCs w:val="32"/>
        </w:rPr>
        <w:t>个样品，校外</w:t>
      </w:r>
      <w:r w:rsidR="007B2BDA" w:rsidRPr="007B2BDA">
        <w:rPr>
          <w:rFonts w:ascii="仿宋" w:eastAsia="仿宋" w:hAnsi="仿宋"/>
          <w:sz w:val="32"/>
          <w:szCs w:val="32"/>
        </w:rPr>
        <w:t>3627</w:t>
      </w:r>
      <w:r w:rsidRPr="007B2BDA">
        <w:rPr>
          <w:rFonts w:ascii="仿宋" w:eastAsia="仿宋" w:hAnsi="仿宋" w:hint="eastAsia"/>
          <w:sz w:val="32"/>
          <w:szCs w:val="32"/>
        </w:rPr>
        <w:t>个样品测试工作。</w:t>
      </w:r>
    </w:p>
    <w:p w:rsidR="00817EB8" w:rsidRPr="007B2BDA" w:rsidRDefault="00817EB8" w:rsidP="00817EB8">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7B2BDA">
        <w:rPr>
          <w:rFonts w:ascii="仿宋" w:eastAsia="仿宋" w:hAnsi="仿宋" w:hint="eastAsia"/>
          <w:sz w:val="32"/>
          <w:szCs w:val="32"/>
        </w:rPr>
        <w:t>3）完成对多个学院</w:t>
      </w:r>
      <w:r w:rsidR="00350A4E" w:rsidRPr="007B2BDA">
        <w:rPr>
          <w:rFonts w:ascii="仿宋" w:eastAsia="仿宋" w:hAnsi="仿宋"/>
          <w:sz w:val="32"/>
          <w:szCs w:val="32"/>
        </w:rPr>
        <w:t>4439</w:t>
      </w:r>
      <w:r w:rsidRPr="007B2BDA">
        <w:rPr>
          <w:rFonts w:ascii="仿宋" w:eastAsia="仿宋" w:hAnsi="仿宋" w:hint="eastAsia"/>
          <w:sz w:val="32"/>
          <w:szCs w:val="32"/>
        </w:rPr>
        <w:t>名学生的开放教育。</w:t>
      </w:r>
    </w:p>
    <w:p w:rsidR="002F154D" w:rsidRPr="00B94432" w:rsidRDefault="00B34E76"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Pr>
          <w:rFonts w:ascii="仿宋" w:eastAsia="仿宋" w:hAnsi="仿宋" w:cs="Tahoma"/>
          <w:b/>
          <w:sz w:val="32"/>
          <w:szCs w:val="32"/>
        </w:rPr>
        <w:lastRenderedPageBreak/>
        <w:t>10</w:t>
      </w:r>
      <w:r w:rsidR="002F154D" w:rsidRPr="00B94432">
        <w:rPr>
          <w:rFonts w:ascii="仿宋" w:eastAsia="仿宋" w:hAnsi="仿宋" w:cs="Tahoma"/>
          <w:b/>
          <w:sz w:val="32"/>
          <w:szCs w:val="32"/>
        </w:rPr>
        <w:t>.</w:t>
      </w:r>
      <w:r w:rsidR="002F154D" w:rsidRPr="00B94432">
        <w:rPr>
          <w:rFonts w:ascii="仿宋" w:eastAsia="仿宋" w:hAnsi="仿宋" w:cs="Tahoma" w:hint="eastAsia"/>
          <w:b/>
          <w:sz w:val="32"/>
          <w:szCs w:val="32"/>
        </w:rPr>
        <w:t>平台建设工作</w:t>
      </w:r>
    </w:p>
    <w:p w:rsidR="002F154D" w:rsidRPr="00950DE9" w:rsidRDefault="00350A4E" w:rsidP="00350A4E">
      <w:pPr>
        <w:pStyle w:val="a8"/>
        <w:adjustRightInd w:val="0"/>
        <w:snapToGrid w:val="0"/>
        <w:spacing w:before="0" w:beforeAutospacing="0" w:after="0" w:afterAutospacing="0" w:line="560" w:lineRule="exact"/>
        <w:ind w:firstLineChars="200" w:firstLine="640"/>
        <w:jc w:val="both"/>
        <w:rPr>
          <w:rFonts w:ascii="仿宋" w:eastAsia="仿宋" w:hAnsi="仿宋"/>
          <w:sz w:val="32"/>
          <w:szCs w:val="32"/>
        </w:rPr>
      </w:pPr>
      <w:r w:rsidRPr="00950DE9">
        <w:rPr>
          <w:rFonts w:ascii="仿宋" w:eastAsia="仿宋" w:hAnsi="仿宋" w:hint="eastAsia"/>
          <w:sz w:val="32"/>
          <w:szCs w:val="32"/>
        </w:rPr>
        <w:t>推进微纳结构加工测试平台建设，进行了双球差校正电镜主机初级培训。</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1</w:t>
      </w:r>
      <w:r w:rsidR="00B34E76">
        <w:rPr>
          <w:rFonts w:ascii="仿宋" w:eastAsia="仿宋" w:hAnsi="仿宋" w:cs="Tahoma"/>
          <w:b/>
          <w:sz w:val="32"/>
          <w:szCs w:val="32"/>
        </w:rPr>
        <w:t>1</w:t>
      </w:r>
      <w:r w:rsidRPr="00B94432">
        <w:rPr>
          <w:rFonts w:ascii="仿宋" w:eastAsia="仿宋" w:hAnsi="仿宋" w:cs="Tahoma"/>
          <w:b/>
          <w:sz w:val="32"/>
          <w:szCs w:val="32"/>
        </w:rPr>
        <w:t>.</w:t>
      </w:r>
      <w:r w:rsidRPr="00B94432">
        <w:rPr>
          <w:rFonts w:ascii="仿宋" w:eastAsia="仿宋" w:hAnsi="仿宋" w:cs="Tahoma" w:hint="eastAsia"/>
          <w:b/>
          <w:sz w:val="32"/>
          <w:szCs w:val="32"/>
        </w:rPr>
        <w:t>对外合作与交流</w:t>
      </w:r>
    </w:p>
    <w:p w:rsidR="002F154D" w:rsidRPr="00950DE9"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1）服务高校、企事业单位</w:t>
      </w:r>
      <w:r w:rsidR="001D5448" w:rsidRPr="00950DE9">
        <w:rPr>
          <w:rFonts w:ascii="仿宋" w:eastAsia="仿宋" w:hAnsi="仿宋" w:cs="Tahoma"/>
          <w:sz w:val="32"/>
          <w:szCs w:val="32"/>
        </w:rPr>
        <w:t>120</w:t>
      </w:r>
      <w:r w:rsidRPr="00950DE9">
        <w:rPr>
          <w:rFonts w:ascii="仿宋" w:eastAsia="仿宋" w:hAnsi="仿宋" w:cs="Tahoma"/>
          <w:sz w:val="32"/>
          <w:szCs w:val="32"/>
        </w:rPr>
        <w:t>家，协助1</w:t>
      </w:r>
      <w:r w:rsidR="001D5448" w:rsidRPr="00950DE9">
        <w:rPr>
          <w:rFonts w:ascii="仿宋" w:eastAsia="仿宋" w:hAnsi="仿宋" w:cs="Tahoma"/>
          <w:sz w:val="32"/>
          <w:szCs w:val="32"/>
        </w:rPr>
        <w:t>5</w:t>
      </w:r>
      <w:r w:rsidRPr="00950DE9">
        <w:rPr>
          <w:rFonts w:ascii="仿宋" w:eastAsia="仿宋" w:hAnsi="仿宋" w:cs="Tahoma"/>
          <w:sz w:val="32"/>
          <w:szCs w:val="32"/>
        </w:rPr>
        <w:t>家中小企业完成</w:t>
      </w:r>
      <w:r w:rsidR="001D5448" w:rsidRPr="00950DE9">
        <w:rPr>
          <w:rFonts w:ascii="仿宋" w:eastAsia="仿宋" w:hAnsi="仿宋" w:cs="Tahoma"/>
          <w:sz w:val="32"/>
          <w:szCs w:val="32"/>
        </w:rPr>
        <w:t>30.7154</w:t>
      </w:r>
      <w:r w:rsidRPr="00950DE9">
        <w:rPr>
          <w:rFonts w:ascii="仿宋" w:eastAsia="仿宋" w:hAnsi="仿宋" w:cs="Tahoma"/>
          <w:sz w:val="32"/>
          <w:szCs w:val="32"/>
        </w:rPr>
        <w:t>万元创新券补贴</w:t>
      </w:r>
      <w:r w:rsidR="00BF4C5C" w:rsidRPr="00950DE9">
        <w:rPr>
          <w:rFonts w:ascii="仿宋" w:eastAsia="仿宋" w:hAnsi="仿宋" w:cs="Tahoma" w:hint="eastAsia"/>
          <w:sz w:val="32"/>
          <w:szCs w:val="32"/>
        </w:rPr>
        <w:t>。</w:t>
      </w:r>
    </w:p>
    <w:p w:rsidR="002F154D" w:rsidRPr="00950DE9"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2</w:t>
      </w:r>
      <w:r w:rsidRPr="00950DE9">
        <w:rPr>
          <w:rFonts w:ascii="仿宋" w:eastAsia="仿宋" w:hAnsi="仿宋" w:cs="Tahoma" w:hint="eastAsia"/>
          <w:sz w:val="32"/>
          <w:szCs w:val="32"/>
        </w:rPr>
        <w:t>）接待了国内外高校、专家和企事业单位参观</w:t>
      </w:r>
      <w:r w:rsidR="00350A4E" w:rsidRPr="00950DE9">
        <w:rPr>
          <w:rFonts w:ascii="仿宋" w:eastAsia="仿宋" w:hAnsi="仿宋" w:cs="Tahoma"/>
          <w:sz w:val="32"/>
          <w:szCs w:val="32"/>
        </w:rPr>
        <w:t>7</w:t>
      </w:r>
      <w:r w:rsidRPr="00950DE9">
        <w:rPr>
          <w:rFonts w:ascii="仿宋" w:eastAsia="仿宋" w:hAnsi="仿宋" w:cs="Tahoma" w:hint="eastAsia"/>
          <w:sz w:val="32"/>
          <w:szCs w:val="32"/>
        </w:rPr>
        <w:t>次</w:t>
      </w:r>
      <w:r w:rsidR="00BF4C5C" w:rsidRPr="00950DE9">
        <w:rPr>
          <w:rFonts w:ascii="仿宋" w:eastAsia="仿宋" w:hAnsi="仿宋" w:cs="Tahoma" w:hint="eastAsia"/>
          <w:sz w:val="32"/>
          <w:szCs w:val="32"/>
        </w:rPr>
        <w:t>。</w:t>
      </w:r>
    </w:p>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sz w:val="32"/>
          <w:szCs w:val="32"/>
        </w:rPr>
      </w:pPr>
      <w:r w:rsidRPr="00B94432">
        <w:rPr>
          <w:rFonts w:ascii="仿宋" w:eastAsia="仿宋" w:hAnsi="仿宋" w:cs="Tahoma" w:hint="eastAsia"/>
          <w:b/>
          <w:sz w:val="32"/>
          <w:szCs w:val="32"/>
        </w:rPr>
        <w:t>（二）信息公开的形式与执行情况</w:t>
      </w:r>
    </w:p>
    <w:p w:rsidR="00B743EE" w:rsidRPr="00B94432" w:rsidRDefault="00F07787"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1.</w:t>
      </w:r>
      <w:r w:rsidR="00B24EBA" w:rsidRPr="00B94432">
        <w:rPr>
          <w:rFonts w:ascii="仿宋" w:eastAsia="仿宋" w:hAnsi="仿宋" w:cs="Tahoma" w:hint="eastAsia"/>
          <w:b/>
          <w:sz w:val="32"/>
          <w:szCs w:val="32"/>
        </w:rPr>
        <w:t>通过网络进行公开情况</w:t>
      </w:r>
    </w:p>
    <w:p w:rsidR="001367D1" w:rsidRPr="00950DE9" w:rsidRDefault="001367D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1）</w:t>
      </w:r>
      <w:r w:rsidR="00280A3B" w:rsidRPr="00950DE9">
        <w:rPr>
          <w:rFonts w:ascii="仿宋" w:eastAsia="仿宋" w:hAnsi="仿宋" w:cs="Tahoma" w:hint="eastAsia"/>
          <w:sz w:val="32"/>
          <w:szCs w:val="32"/>
        </w:rPr>
        <w:t>中心网站设立专门的信息公开栏目</w:t>
      </w:r>
      <w:r w:rsidR="00D225F1" w:rsidRPr="00950DE9">
        <w:rPr>
          <w:rFonts w:ascii="仿宋" w:eastAsia="仿宋" w:hAnsi="仿宋" w:cs="Tahoma" w:hint="eastAsia"/>
          <w:sz w:val="32"/>
          <w:szCs w:val="32"/>
        </w:rPr>
        <w:t>并专人管理，转达、更新、发布</w:t>
      </w:r>
      <w:r w:rsidR="00280A3B" w:rsidRPr="00950DE9">
        <w:rPr>
          <w:rFonts w:ascii="仿宋" w:eastAsia="仿宋" w:hAnsi="仿宋" w:cs="Tahoma" w:hint="eastAsia"/>
          <w:sz w:val="32"/>
          <w:szCs w:val="32"/>
        </w:rPr>
        <w:t>相关制度、文件</w:t>
      </w:r>
      <w:r w:rsidR="00D225F1" w:rsidRPr="00950DE9">
        <w:rPr>
          <w:rFonts w:ascii="仿宋" w:eastAsia="仿宋" w:hAnsi="仿宋" w:cs="Tahoma" w:hint="eastAsia"/>
          <w:sz w:val="32"/>
          <w:szCs w:val="32"/>
        </w:rPr>
        <w:t>和</w:t>
      </w:r>
      <w:r w:rsidR="00280A3B" w:rsidRPr="00950DE9">
        <w:rPr>
          <w:rFonts w:ascii="仿宋" w:eastAsia="仿宋" w:hAnsi="仿宋" w:cs="Tahoma" w:hint="eastAsia"/>
          <w:sz w:val="32"/>
          <w:szCs w:val="32"/>
        </w:rPr>
        <w:t>通知等</w:t>
      </w:r>
      <w:r w:rsidRPr="00950DE9">
        <w:rPr>
          <w:rFonts w:ascii="仿宋" w:eastAsia="仿宋" w:hAnsi="仿宋" w:cs="Tahoma" w:hint="eastAsia"/>
          <w:sz w:val="32"/>
          <w:szCs w:val="32"/>
        </w:rPr>
        <w:t>；</w:t>
      </w:r>
    </w:p>
    <w:p w:rsidR="001367D1" w:rsidRPr="00950DE9" w:rsidRDefault="001367D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2）</w:t>
      </w:r>
      <w:r w:rsidR="00280A3B" w:rsidRPr="00950DE9">
        <w:rPr>
          <w:rFonts w:ascii="仿宋" w:eastAsia="仿宋" w:hAnsi="仿宋" w:cs="Tahoma" w:hint="eastAsia"/>
          <w:sz w:val="32"/>
          <w:szCs w:val="32"/>
        </w:rPr>
        <w:t>通过学校办公系统发布通知</w:t>
      </w:r>
      <w:r w:rsidR="00FD6674" w:rsidRPr="00950DE9">
        <w:rPr>
          <w:rFonts w:ascii="仿宋" w:eastAsia="仿宋" w:hAnsi="仿宋" w:cs="Tahoma"/>
          <w:sz w:val="32"/>
          <w:szCs w:val="32"/>
        </w:rPr>
        <w:t>2</w:t>
      </w:r>
      <w:r w:rsidR="00AD21AF" w:rsidRPr="00950DE9">
        <w:rPr>
          <w:rFonts w:ascii="仿宋" w:eastAsia="仿宋" w:hAnsi="仿宋" w:cs="Tahoma"/>
          <w:sz w:val="32"/>
          <w:szCs w:val="32"/>
        </w:rPr>
        <w:t>7</w:t>
      </w:r>
      <w:r w:rsidR="00910AC3" w:rsidRPr="00950DE9">
        <w:rPr>
          <w:rFonts w:ascii="仿宋" w:eastAsia="仿宋" w:hAnsi="仿宋" w:cs="Tahoma" w:hint="eastAsia"/>
          <w:sz w:val="32"/>
          <w:szCs w:val="32"/>
        </w:rPr>
        <w:t>篇</w:t>
      </w:r>
      <w:r w:rsidR="001D28DF" w:rsidRPr="00950DE9">
        <w:rPr>
          <w:rFonts w:ascii="仿宋" w:eastAsia="仿宋" w:hAnsi="仿宋" w:cs="Tahoma" w:hint="eastAsia"/>
          <w:sz w:val="32"/>
          <w:szCs w:val="32"/>
        </w:rPr>
        <w:t>；</w:t>
      </w:r>
    </w:p>
    <w:p w:rsidR="00280A3B" w:rsidRPr="00950DE9" w:rsidRDefault="001367D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sz w:val="32"/>
          <w:szCs w:val="32"/>
        </w:rPr>
        <w:t>3</w:t>
      </w:r>
      <w:r w:rsidRPr="00950DE9">
        <w:rPr>
          <w:rFonts w:ascii="仿宋" w:eastAsia="仿宋" w:hAnsi="仿宋" w:cs="Tahoma" w:hint="eastAsia"/>
          <w:sz w:val="32"/>
          <w:szCs w:val="32"/>
        </w:rPr>
        <w:t>）</w:t>
      </w:r>
      <w:r w:rsidR="001D28DF" w:rsidRPr="00950DE9">
        <w:rPr>
          <w:rFonts w:ascii="仿宋" w:eastAsia="仿宋" w:hAnsi="仿宋" w:cs="Tahoma" w:hint="eastAsia"/>
          <w:sz w:val="32"/>
          <w:szCs w:val="32"/>
        </w:rPr>
        <w:t>学校新闻网新闻报道</w:t>
      </w:r>
      <w:r w:rsidR="00016551" w:rsidRPr="00950DE9">
        <w:rPr>
          <w:rFonts w:ascii="仿宋" w:eastAsia="仿宋" w:hAnsi="仿宋" w:cs="Tahoma"/>
          <w:sz w:val="32"/>
          <w:szCs w:val="32"/>
        </w:rPr>
        <w:t>2</w:t>
      </w:r>
      <w:r w:rsidR="00000137" w:rsidRPr="00950DE9">
        <w:rPr>
          <w:rFonts w:ascii="仿宋" w:eastAsia="仿宋" w:hAnsi="仿宋" w:cs="Tahoma" w:hint="eastAsia"/>
          <w:sz w:val="32"/>
          <w:szCs w:val="32"/>
        </w:rPr>
        <w:t>篇</w:t>
      </w:r>
      <w:r w:rsidR="00F84790" w:rsidRPr="00950DE9">
        <w:rPr>
          <w:rFonts w:ascii="仿宋" w:eastAsia="仿宋" w:hAnsi="仿宋" w:cs="Tahoma" w:hint="eastAsia"/>
          <w:sz w:val="32"/>
          <w:szCs w:val="32"/>
        </w:rPr>
        <w:t>。</w:t>
      </w:r>
    </w:p>
    <w:p w:rsidR="00EC5D83" w:rsidRPr="00950DE9" w:rsidRDefault="00F07787"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950DE9">
        <w:rPr>
          <w:rFonts w:ascii="仿宋" w:eastAsia="仿宋" w:hAnsi="仿宋" w:cs="Tahoma"/>
          <w:b/>
          <w:sz w:val="32"/>
          <w:szCs w:val="32"/>
        </w:rPr>
        <w:t>2.</w:t>
      </w:r>
      <w:r w:rsidR="00EC5D83" w:rsidRPr="00950DE9">
        <w:rPr>
          <w:rFonts w:ascii="仿宋" w:eastAsia="仿宋" w:hAnsi="仿宋" w:cs="Tahoma" w:hint="eastAsia"/>
          <w:b/>
          <w:sz w:val="32"/>
          <w:szCs w:val="32"/>
        </w:rPr>
        <w:t>通过召开会议、座谈、电话、接待来访等形式公布信息</w:t>
      </w:r>
    </w:p>
    <w:p w:rsidR="00EC5D83" w:rsidRPr="00950DE9" w:rsidRDefault="00EC5D8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在中心网站或门牌上公布联系电话，方便校内外人员来访；通过</w:t>
      </w:r>
      <w:r w:rsidR="003B4252" w:rsidRPr="00950DE9">
        <w:rPr>
          <w:rFonts w:ascii="仿宋" w:eastAsia="仿宋" w:hAnsi="仿宋" w:cs="Tahoma" w:hint="eastAsia"/>
          <w:sz w:val="32"/>
          <w:szCs w:val="32"/>
        </w:rPr>
        <w:t>线上、线下</w:t>
      </w:r>
      <w:r w:rsidRPr="00950DE9">
        <w:rPr>
          <w:rFonts w:ascii="仿宋" w:eastAsia="仿宋" w:hAnsi="仿宋" w:cs="Tahoma" w:hint="eastAsia"/>
          <w:sz w:val="32"/>
          <w:szCs w:val="32"/>
        </w:rPr>
        <w:t>座谈会的形式公布实验室的相关工作等。</w:t>
      </w:r>
    </w:p>
    <w:p w:rsidR="00EC5D83" w:rsidRPr="00950DE9" w:rsidRDefault="00F07787"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950DE9">
        <w:rPr>
          <w:rFonts w:ascii="仿宋" w:eastAsia="仿宋" w:hAnsi="仿宋" w:cs="Tahoma"/>
          <w:b/>
          <w:sz w:val="32"/>
          <w:szCs w:val="32"/>
        </w:rPr>
        <w:t>3.</w:t>
      </w:r>
      <w:r w:rsidR="00EC5D83" w:rsidRPr="00950DE9">
        <w:rPr>
          <w:rFonts w:ascii="仿宋" w:eastAsia="仿宋" w:hAnsi="仿宋" w:cs="Tahoma" w:hint="eastAsia"/>
          <w:b/>
          <w:sz w:val="32"/>
          <w:szCs w:val="32"/>
        </w:rPr>
        <w:t>积极运用新媒体进行信息公开</w:t>
      </w:r>
    </w:p>
    <w:p w:rsidR="00EC5D83" w:rsidRPr="00950DE9" w:rsidRDefault="00EC5D8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950DE9">
        <w:rPr>
          <w:rFonts w:ascii="仿宋" w:eastAsia="仿宋" w:hAnsi="仿宋" w:cs="Tahoma" w:hint="eastAsia"/>
          <w:sz w:val="32"/>
          <w:szCs w:val="32"/>
        </w:rPr>
        <w:t>通过</w:t>
      </w:r>
      <w:r w:rsidRPr="00950DE9">
        <w:rPr>
          <w:rFonts w:ascii="仿宋" w:eastAsia="仿宋" w:hAnsi="仿宋" w:cs="Tahoma"/>
          <w:sz w:val="32"/>
          <w:szCs w:val="32"/>
        </w:rPr>
        <w:t>QQ群、微信群、微信公众号进行信息公开。其中《山东理工大学实验室</w:t>
      </w:r>
      <w:r w:rsidRPr="00950DE9">
        <w:rPr>
          <w:rFonts w:ascii="仿宋" w:eastAsia="仿宋" w:hAnsi="仿宋" w:cs="Tahoma" w:hint="eastAsia"/>
          <w:sz w:val="32"/>
          <w:szCs w:val="32"/>
        </w:rPr>
        <w:t>》</w:t>
      </w:r>
      <w:r w:rsidRPr="00950DE9">
        <w:rPr>
          <w:rFonts w:ascii="仿宋" w:eastAsia="仿宋" w:hAnsi="仿宋" w:cs="Tahoma"/>
          <w:sz w:val="32"/>
          <w:szCs w:val="32"/>
        </w:rPr>
        <w:t>微信公众号关注</w:t>
      </w:r>
      <w:r w:rsidRPr="00950DE9">
        <w:rPr>
          <w:rFonts w:ascii="仿宋" w:eastAsia="仿宋" w:hAnsi="仿宋" w:cs="Tahoma" w:hint="eastAsia"/>
          <w:sz w:val="32"/>
          <w:szCs w:val="32"/>
        </w:rPr>
        <w:t>人数</w:t>
      </w:r>
      <w:r w:rsidRPr="00950DE9">
        <w:rPr>
          <w:rFonts w:ascii="仿宋" w:eastAsia="仿宋" w:hAnsi="仿宋" w:cs="Tahoma"/>
          <w:sz w:val="32"/>
          <w:szCs w:val="32"/>
        </w:rPr>
        <w:t>达</w:t>
      </w:r>
      <w:r w:rsidR="00016551" w:rsidRPr="00950DE9">
        <w:rPr>
          <w:rFonts w:ascii="仿宋" w:eastAsia="仿宋" w:hAnsi="仿宋" w:cs="Tahoma"/>
          <w:sz w:val="32"/>
          <w:szCs w:val="32"/>
        </w:rPr>
        <w:t>6769</w:t>
      </w:r>
      <w:r w:rsidRPr="00950DE9">
        <w:rPr>
          <w:rFonts w:ascii="仿宋" w:eastAsia="仿宋" w:hAnsi="仿宋" w:cs="Tahoma" w:hint="eastAsia"/>
          <w:sz w:val="32"/>
          <w:szCs w:val="32"/>
        </w:rPr>
        <w:t>位，</w:t>
      </w:r>
      <w:r w:rsidRPr="00950DE9">
        <w:rPr>
          <w:rFonts w:ascii="仿宋" w:eastAsia="仿宋" w:hAnsi="仿宋" w:cs="Tahoma"/>
          <w:sz w:val="32"/>
          <w:szCs w:val="32"/>
        </w:rPr>
        <w:t>推送信息</w:t>
      </w:r>
      <w:r w:rsidR="00016551" w:rsidRPr="00950DE9">
        <w:rPr>
          <w:rFonts w:ascii="仿宋" w:eastAsia="仿宋" w:hAnsi="仿宋" w:cs="Tahoma"/>
          <w:sz w:val="32"/>
          <w:szCs w:val="32"/>
        </w:rPr>
        <w:t>5</w:t>
      </w:r>
      <w:r w:rsidRPr="00950DE9">
        <w:rPr>
          <w:rFonts w:ascii="仿宋" w:eastAsia="仿宋" w:hAnsi="仿宋" w:cs="Tahoma" w:hint="eastAsia"/>
          <w:sz w:val="32"/>
          <w:szCs w:val="32"/>
        </w:rPr>
        <w:t>篇。</w:t>
      </w:r>
    </w:p>
    <w:p w:rsidR="00FF4881" w:rsidRPr="00B94432" w:rsidRDefault="00520A7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三、</w:t>
      </w:r>
      <w:r w:rsidR="00FF4881" w:rsidRPr="00B94432">
        <w:rPr>
          <w:rFonts w:ascii="仿宋" w:eastAsia="仿宋" w:hAnsi="仿宋" w:cs="Tahoma" w:hint="eastAsia"/>
          <w:b/>
          <w:sz w:val="32"/>
          <w:szCs w:val="32"/>
        </w:rPr>
        <w:t>存在的问题和下一步工作安排</w:t>
      </w:r>
    </w:p>
    <w:p w:rsidR="00460AA9" w:rsidRPr="00B94432" w:rsidRDefault="00B34E76" w:rsidP="00B34E76">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34E76">
        <w:rPr>
          <w:rFonts w:ascii="仿宋" w:eastAsia="仿宋" w:hAnsi="仿宋" w:cs="Tahoma" w:hint="eastAsia"/>
          <w:sz w:val="32"/>
          <w:szCs w:val="32"/>
        </w:rPr>
        <w:t>针对</w:t>
      </w:r>
      <w:r w:rsidR="00994365" w:rsidRPr="00950DE9">
        <w:rPr>
          <w:rFonts w:ascii="仿宋" w:eastAsia="仿宋" w:hAnsi="仿宋" w:cs="Tahoma" w:hint="eastAsia"/>
          <w:sz w:val="32"/>
          <w:szCs w:val="32"/>
        </w:rPr>
        <w:t>信息更新速度有待提高</w:t>
      </w:r>
      <w:r w:rsidR="00994365">
        <w:rPr>
          <w:rFonts w:ascii="仿宋" w:eastAsia="仿宋" w:hAnsi="仿宋" w:cs="Tahoma" w:hint="eastAsia"/>
          <w:sz w:val="32"/>
          <w:szCs w:val="32"/>
        </w:rPr>
        <w:t>的问题</w:t>
      </w:r>
      <w:r w:rsidRPr="00B34E76">
        <w:rPr>
          <w:rFonts w:ascii="仿宋" w:eastAsia="仿宋" w:hAnsi="仿宋" w:cs="Tahoma" w:hint="eastAsia"/>
          <w:sz w:val="32"/>
          <w:szCs w:val="32"/>
        </w:rPr>
        <w:t>，实验管理中心在依法依规作好信息公开日常工作的同时进一步加大信息公开</w:t>
      </w:r>
      <w:r w:rsidRPr="00B34E76">
        <w:rPr>
          <w:rFonts w:ascii="仿宋" w:eastAsia="仿宋" w:hAnsi="仿宋" w:cs="Tahoma" w:hint="eastAsia"/>
          <w:sz w:val="32"/>
          <w:szCs w:val="32"/>
        </w:rPr>
        <w:lastRenderedPageBreak/>
        <w:t>力度，突出公开重点，加强督促检查，加快信息更新速度，增强公开实效，不断提升信息公开透明度，更好地为师生服务。</w:t>
      </w:r>
    </w:p>
    <w:p w:rsidR="00564B98" w:rsidRPr="00B94432" w:rsidRDefault="00520A7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四</w:t>
      </w:r>
      <w:r w:rsidR="00564B98" w:rsidRPr="00B94432">
        <w:rPr>
          <w:rFonts w:ascii="仿宋" w:eastAsia="仿宋" w:hAnsi="仿宋" w:cs="Tahoma" w:hint="eastAsia"/>
          <w:b/>
          <w:sz w:val="32"/>
          <w:szCs w:val="32"/>
        </w:rPr>
        <w:t>、其他</w:t>
      </w:r>
    </w:p>
    <w:p w:rsidR="00564B98" w:rsidRPr="00B94432" w:rsidRDefault="00522922" w:rsidP="00B94432">
      <w:pPr>
        <w:pStyle w:val="a8"/>
        <w:shd w:val="clear" w:color="auto" w:fill="FFFFFF"/>
        <w:adjustRightInd w:val="0"/>
        <w:snapToGrid w:val="0"/>
        <w:spacing w:before="0" w:beforeAutospacing="0" w:after="0" w:afterAutospacing="0" w:line="560" w:lineRule="exact"/>
        <w:ind w:firstLineChars="200" w:firstLine="640"/>
        <w:jc w:val="both"/>
        <w:rPr>
          <w:sz w:val="32"/>
          <w:szCs w:val="32"/>
        </w:rPr>
      </w:pPr>
      <w:r w:rsidRPr="00B94432">
        <w:rPr>
          <w:rFonts w:ascii="仿宋" w:eastAsia="仿宋" w:hAnsi="仿宋" w:cs="Tahoma"/>
          <w:sz w:val="32"/>
          <w:szCs w:val="32"/>
        </w:rPr>
        <w:t>1.</w:t>
      </w:r>
      <w:r w:rsidR="00564B98" w:rsidRPr="00B94432">
        <w:rPr>
          <w:rFonts w:ascii="仿宋" w:eastAsia="仿宋" w:hAnsi="仿宋" w:cs="Tahoma" w:hint="eastAsia"/>
          <w:sz w:val="32"/>
          <w:szCs w:val="32"/>
        </w:rPr>
        <w:t>实验管理中心网址链接：</w:t>
      </w:r>
      <w:hyperlink r:id="rId8" w:history="1">
        <w:r w:rsidR="009707BB" w:rsidRPr="00B94432">
          <w:rPr>
            <w:sz w:val="32"/>
            <w:szCs w:val="32"/>
          </w:rPr>
          <w:t>http://sygl.sdut.edu.cn/</w:t>
        </w:r>
      </w:hyperlink>
    </w:p>
    <w:p w:rsidR="00B24EBA" w:rsidRPr="00B94432" w:rsidRDefault="00522922" w:rsidP="00B94432">
      <w:pPr>
        <w:pStyle w:val="a8"/>
        <w:shd w:val="clear" w:color="auto" w:fill="FFFFFF"/>
        <w:adjustRightInd w:val="0"/>
        <w:snapToGrid w:val="0"/>
        <w:spacing w:before="0" w:beforeAutospacing="0" w:after="0" w:afterAutospacing="0"/>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实验管理中心</w:t>
      </w:r>
      <w:r w:rsidR="00B24EBA" w:rsidRPr="00B94432">
        <w:rPr>
          <w:rFonts w:ascii="仿宋" w:eastAsia="仿宋" w:hAnsi="仿宋" w:cs="Tahoma" w:hint="eastAsia"/>
          <w:sz w:val="32"/>
          <w:szCs w:val="32"/>
        </w:rPr>
        <w:t>微信</w:t>
      </w:r>
      <w:r w:rsidR="007300EB" w:rsidRPr="00B94432">
        <w:rPr>
          <w:rFonts w:ascii="仿宋" w:eastAsia="仿宋" w:hAnsi="仿宋" w:cs="Tahoma" w:hint="eastAsia"/>
          <w:sz w:val="32"/>
          <w:szCs w:val="32"/>
        </w:rPr>
        <w:t>公众</w:t>
      </w:r>
      <w:r w:rsidR="00B24EBA" w:rsidRPr="00B94432">
        <w:rPr>
          <w:rFonts w:ascii="仿宋" w:eastAsia="仿宋" w:hAnsi="仿宋" w:cs="Tahoma" w:hint="eastAsia"/>
          <w:sz w:val="32"/>
          <w:szCs w:val="32"/>
        </w:rPr>
        <w:t>号</w:t>
      </w:r>
      <w:r w:rsidR="00C253EC" w:rsidRPr="00B94432">
        <w:rPr>
          <w:rFonts w:ascii="仿宋" w:eastAsia="仿宋" w:hAnsi="仿宋" w:cs="Tahoma" w:hint="eastAsia"/>
          <w:sz w:val="32"/>
          <w:szCs w:val="32"/>
        </w:rPr>
        <w:t>：</w:t>
      </w:r>
      <w:r w:rsidR="00B55C19" w:rsidRPr="00B94432">
        <w:rPr>
          <w:rFonts w:ascii="仿宋" w:eastAsia="仿宋" w:hAnsi="仿宋" w:cs="Tahoma"/>
          <w:noProof/>
          <w:sz w:val="32"/>
          <w:szCs w:val="32"/>
        </w:rPr>
        <w:drawing>
          <wp:inline distT="0" distB="0" distL="0" distR="0" wp14:anchorId="70D7995B" wp14:editId="1A233C89">
            <wp:extent cx="1027606" cy="1019175"/>
            <wp:effectExtent l="0" t="0" r="1270" b="0"/>
            <wp:docPr id="3" name="图片 3" descr="C:\Users\lenovo\Documents\Tencent Files\1316104661\FileRecv\山东理工大学实验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Tencent Files\1316104661\FileRecv\山东理工大学实验室.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692" cy="1044055"/>
                    </a:xfrm>
                    <a:prstGeom prst="rect">
                      <a:avLst/>
                    </a:prstGeom>
                    <a:noFill/>
                    <a:ln>
                      <a:noFill/>
                    </a:ln>
                  </pic:spPr>
                </pic:pic>
              </a:graphicData>
            </a:graphic>
          </wp:inline>
        </w:drawing>
      </w:r>
    </w:p>
    <w:p w:rsidR="009707BB" w:rsidRPr="00B94432" w:rsidRDefault="0052292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009707BB" w:rsidRPr="00B94432">
        <w:rPr>
          <w:rFonts w:ascii="仿宋" w:eastAsia="仿宋" w:hAnsi="仿宋" w:cs="Tahoma" w:hint="eastAsia"/>
          <w:sz w:val="32"/>
          <w:szCs w:val="32"/>
        </w:rPr>
        <w:t>分析测试中心网站链接：</w:t>
      </w:r>
      <w:r w:rsidR="00E214F6" w:rsidRPr="00B94432">
        <w:rPr>
          <w:sz w:val="32"/>
          <w:szCs w:val="32"/>
        </w:rPr>
        <w:t>https://atc.sdut.edu.cn/</w:t>
      </w:r>
    </w:p>
    <w:p w:rsidR="007300EB" w:rsidRPr="00B94432" w:rsidRDefault="00522922" w:rsidP="00B94432">
      <w:pPr>
        <w:pStyle w:val="a8"/>
        <w:shd w:val="clear" w:color="auto" w:fill="FFFFFF"/>
        <w:adjustRightInd w:val="0"/>
        <w:snapToGrid w:val="0"/>
        <w:spacing w:before="0" w:beforeAutospacing="0" w:after="0" w:afterAutospacing="0"/>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分析测试</w:t>
      </w:r>
      <w:r w:rsidR="00DD7C94" w:rsidRPr="00B94432">
        <w:rPr>
          <w:rFonts w:ascii="仿宋" w:eastAsia="仿宋" w:hAnsi="仿宋" w:cs="Tahoma" w:hint="eastAsia"/>
          <w:sz w:val="32"/>
          <w:szCs w:val="32"/>
        </w:rPr>
        <w:t>中心</w:t>
      </w:r>
      <w:r w:rsidR="007300EB" w:rsidRPr="00B94432">
        <w:rPr>
          <w:rFonts w:ascii="仿宋" w:eastAsia="仿宋" w:hAnsi="仿宋" w:cs="Tahoma" w:hint="eastAsia"/>
          <w:sz w:val="32"/>
          <w:szCs w:val="32"/>
        </w:rPr>
        <w:t>微信公众号：</w:t>
      </w:r>
      <w:r w:rsidR="00B55C19" w:rsidRPr="00B94432">
        <w:rPr>
          <w:rFonts w:ascii="仿宋" w:eastAsia="仿宋" w:hAnsi="仿宋" w:cs="Tahoma"/>
          <w:noProof/>
          <w:sz w:val="32"/>
          <w:szCs w:val="32"/>
        </w:rPr>
        <w:drawing>
          <wp:inline distT="0" distB="0" distL="0" distR="0">
            <wp:extent cx="1047750" cy="1047750"/>
            <wp:effectExtent l="0" t="0" r="0" b="0"/>
            <wp:docPr id="2" name="图片 2" descr="C:\Users\lenovo\Documents\Tencent Files\1316104661\FileRecv\分析测试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1316104661\FileRecv\分析测试中心.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943" cy="1047943"/>
                    </a:xfrm>
                    <a:prstGeom prst="rect">
                      <a:avLst/>
                    </a:prstGeom>
                    <a:noFill/>
                    <a:ln>
                      <a:noFill/>
                    </a:ln>
                  </pic:spPr>
                </pic:pic>
              </a:graphicData>
            </a:graphic>
          </wp:inline>
        </w:drawing>
      </w:r>
    </w:p>
    <w:p w:rsidR="00B502D7" w:rsidRPr="00B94432" w:rsidRDefault="00B502D7"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p>
    <w:p w:rsidR="00FA56A3" w:rsidRPr="00B94432" w:rsidRDefault="00FA56A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如对本报告有任何疑问，请与实验管理中心办公室联系，联系电话：</w:t>
      </w:r>
      <w:r w:rsidRPr="00B94432">
        <w:rPr>
          <w:rFonts w:ascii="仿宋" w:eastAsia="仿宋" w:hAnsi="仿宋" w:cs="Tahoma"/>
          <w:sz w:val="32"/>
          <w:szCs w:val="32"/>
        </w:rPr>
        <w:t>0533-2783646；电子邮箱：</w:t>
      </w:r>
      <w:hyperlink r:id="rId11" w:history="1">
        <w:r w:rsidR="00B502D7" w:rsidRPr="00B94432">
          <w:rPr>
            <w:rStyle w:val="a9"/>
            <w:rFonts w:ascii="仿宋" w:eastAsia="仿宋" w:hAnsi="仿宋" w:cs="Tahoma"/>
            <w:color w:val="auto"/>
            <w:sz w:val="32"/>
            <w:szCs w:val="32"/>
          </w:rPr>
          <w:t>bgs@sdut.edu.cn</w:t>
        </w:r>
      </w:hyperlink>
      <w:r w:rsidRPr="00B94432">
        <w:rPr>
          <w:rFonts w:ascii="仿宋" w:eastAsia="仿宋" w:hAnsi="仿宋" w:cs="Tahoma" w:hint="eastAsia"/>
          <w:sz w:val="32"/>
          <w:szCs w:val="32"/>
        </w:rPr>
        <w:t>。</w:t>
      </w:r>
    </w:p>
    <w:p w:rsidR="00B502D7" w:rsidRPr="00742402" w:rsidRDefault="00B502D7" w:rsidP="00143E2E">
      <w:pPr>
        <w:pStyle w:val="a8"/>
        <w:shd w:val="clear" w:color="auto" w:fill="FFFFFF"/>
        <w:spacing w:before="0" w:beforeAutospacing="0" w:after="0" w:afterAutospacing="0"/>
        <w:ind w:firstLineChars="150" w:firstLine="435"/>
        <w:jc w:val="both"/>
        <w:rPr>
          <w:rFonts w:ascii="仿宋" w:eastAsia="仿宋" w:hAnsi="仿宋" w:cs="Tahoma"/>
          <w:sz w:val="29"/>
          <w:szCs w:val="29"/>
        </w:rPr>
      </w:pPr>
    </w:p>
    <w:p w:rsidR="00564B98" w:rsidRPr="00B94432" w:rsidRDefault="00F41EEE" w:rsidP="00B94432">
      <w:pPr>
        <w:pStyle w:val="a8"/>
        <w:shd w:val="clear" w:color="auto" w:fill="FFFFFF"/>
        <w:adjustRightInd w:val="0"/>
        <w:snapToGrid w:val="0"/>
        <w:spacing w:before="0" w:beforeAutospacing="0" w:after="0" w:afterAutospacing="0" w:line="560" w:lineRule="exact"/>
        <w:ind w:firstLineChars="200" w:firstLine="580"/>
        <w:jc w:val="both"/>
        <w:rPr>
          <w:rFonts w:ascii="Tahoma" w:hAnsi="Tahoma" w:cs="Tahoma"/>
          <w:sz w:val="32"/>
          <w:szCs w:val="32"/>
        </w:rPr>
      </w:pPr>
      <w:r w:rsidRPr="00742402">
        <w:rPr>
          <w:rFonts w:ascii="仿宋" w:eastAsia="仿宋" w:hAnsi="仿宋" w:cs="Tahoma" w:hint="eastAsia"/>
          <w:sz w:val="29"/>
          <w:szCs w:val="29"/>
        </w:rPr>
        <w:t xml:space="preserve">                      </w:t>
      </w:r>
      <w:r w:rsidRPr="00B94432">
        <w:rPr>
          <w:rFonts w:ascii="仿宋" w:eastAsia="仿宋" w:hAnsi="仿宋" w:cs="Tahoma"/>
          <w:sz w:val="32"/>
          <w:szCs w:val="32"/>
        </w:rPr>
        <w:t xml:space="preserve"> </w:t>
      </w:r>
      <w:r w:rsidR="00564B98" w:rsidRPr="00B94432">
        <w:rPr>
          <w:rFonts w:ascii="仿宋" w:eastAsia="仿宋" w:hAnsi="仿宋" w:cs="Tahoma" w:hint="eastAsia"/>
          <w:sz w:val="32"/>
          <w:szCs w:val="32"/>
        </w:rPr>
        <w:t>实验管理中心</w:t>
      </w:r>
      <w:r w:rsidRPr="00B94432">
        <w:rPr>
          <w:rFonts w:ascii="仿宋" w:eastAsia="仿宋" w:hAnsi="仿宋" w:cs="Tahoma" w:hint="eastAsia"/>
          <w:sz w:val="32"/>
          <w:szCs w:val="32"/>
        </w:rPr>
        <w:t>（分析测试中心）</w:t>
      </w:r>
    </w:p>
    <w:p w:rsidR="002A340D" w:rsidRPr="00B94432" w:rsidRDefault="00564B98" w:rsidP="003802DB">
      <w:pPr>
        <w:pStyle w:val="a8"/>
        <w:shd w:val="clear" w:color="auto" w:fill="FFFFFF"/>
        <w:spacing w:before="150" w:beforeAutospacing="0" w:after="150" w:afterAutospacing="0" w:line="390" w:lineRule="atLeast"/>
        <w:ind w:firstLineChars="1400" w:firstLine="4480"/>
        <w:jc w:val="both"/>
        <w:rPr>
          <w:rFonts w:asciiTheme="minorEastAsia" w:hAnsiTheme="minorEastAsia"/>
          <w:sz w:val="32"/>
          <w:szCs w:val="32"/>
        </w:rPr>
      </w:pPr>
      <w:r w:rsidRPr="00B94432">
        <w:rPr>
          <w:rFonts w:ascii="仿宋" w:eastAsia="仿宋" w:hAnsi="仿宋" w:cs="Tahoma"/>
          <w:sz w:val="32"/>
          <w:szCs w:val="32"/>
        </w:rPr>
        <w:t>20</w:t>
      </w:r>
      <w:r w:rsidR="00C27E57" w:rsidRPr="00B94432">
        <w:rPr>
          <w:rFonts w:ascii="仿宋" w:eastAsia="仿宋" w:hAnsi="仿宋" w:cs="Tahoma"/>
          <w:sz w:val="32"/>
          <w:szCs w:val="32"/>
        </w:rPr>
        <w:t>2</w:t>
      </w:r>
      <w:r w:rsidR="00AD21AF">
        <w:rPr>
          <w:rFonts w:ascii="仿宋" w:eastAsia="仿宋" w:hAnsi="仿宋" w:cs="Tahoma"/>
          <w:sz w:val="32"/>
          <w:szCs w:val="32"/>
        </w:rPr>
        <w:t>2</w:t>
      </w:r>
      <w:r w:rsidRPr="00B94432">
        <w:rPr>
          <w:rFonts w:ascii="仿宋" w:eastAsia="仿宋" w:hAnsi="仿宋" w:cs="Tahoma" w:hint="eastAsia"/>
          <w:sz w:val="32"/>
          <w:szCs w:val="32"/>
        </w:rPr>
        <w:t>年</w:t>
      </w:r>
      <w:r w:rsidR="00AD21AF">
        <w:rPr>
          <w:rFonts w:ascii="仿宋" w:eastAsia="仿宋" w:hAnsi="仿宋" w:cs="Tahoma"/>
          <w:sz w:val="32"/>
          <w:szCs w:val="32"/>
        </w:rPr>
        <w:t>9</w:t>
      </w:r>
      <w:r w:rsidRPr="00B94432">
        <w:rPr>
          <w:rFonts w:ascii="仿宋" w:eastAsia="仿宋" w:hAnsi="仿宋" w:cs="Tahoma" w:hint="eastAsia"/>
          <w:sz w:val="32"/>
          <w:szCs w:val="32"/>
        </w:rPr>
        <w:t>月</w:t>
      </w:r>
      <w:r w:rsidR="00AD21AF">
        <w:rPr>
          <w:rFonts w:ascii="仿宋" w:eastAsia="仿宋" w:hAnsi="仿宋" w:cs="Tahoma"/>
          <w:sz w:val="32"/>
          <w:szCs w:val="32"/>
        </w:rPr>
        <w:t>21</w:t>
      </w:r>
      <w:r w:rsidRPr="00B94432">
        <w:rPr>
          <w:rFonts w:ascii="仿宋" w:eastAsia="仿宋" w:hAnsi="仿宋" w:cs="Tahoma" w:hint="eastAsia"/>
          <w:sz w:val="32"/>
          <w:szCs w:val="32"/>
        </w:rPr>
        <w:t>日</w:t>
      </w:r>
    </w:p>
    <w:sectPr w:rsidR="002A340D" w:rsidRPr="00B94432" w:rsidSect="00215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5C" w:rsidRDefault="00E6145C" w:rsidP="0025617A">
      <w:r>
        <w:separator/>
      </w:r>
    </w:p>
  </w:endnote>
  <w:endnote w:type="continuationSeparator" w:id="0">
    <w:p w:rsidR="00E6145C" w:rsidRDefault="00E6145C" w:rsidP="002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5C" w:rsidRDefault="00E6145C" w:rsidP="0025617A">
      <w:r>
        <w:separator/>
      </w:r>
    </w:p>
  </w:footnote>
  <w:footnote w:type="continuationSeparator" w:id="0">
    <w:p w:rsidR="00E6145C" w:rsidRDefault="00E6145C" w:rsidP="0025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04DE"/>
    <w:multiLevelType w:val="hybridMultilevel"/>
    <w:tmpl w:val="69C2C004"/>
    <w:lvl w:ilvl="0" w:tplc="310E49E6">
      <w:start w:val="1"/>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281D182E"/>
    <w:multiLevelType w:val="hybridMultilevel"/>
    <w:tmpl w:val="3C7E4046"/>
    <w:lvl w:ilvl="0" w:tplc="2FB4656C">
      <w:start w:val="1"/>
      <w:numFmt w:val="decimal"/>
      <w:lvlText w:val="%1、"/>
      <w:lvlJc w:val="left"/>
      <w:pPr>
        <w:ind w:left="1300" w:hanging="72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2" w15:restartNumberingAfterBreak="0">
    <w:nsid w:val="337975B2"/>
    <w:multiLevelType w:val="hybridMultilevel"/>
    <w:tmpl w:val="D5AA84EC"/>
    <w:lvl w:ilvl="0" w:tplc="7AC2C6D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94B1F0B"/>
    <w:multiLevelType w:val="hybridMultilevel"/>
    <w:tmpl w:val="09264174"/>
    <w:lvl w:ilvl="0" w:tplc="664ABF64">
      <w:start w:val="1"/>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56775E3C"/>
    <w:multiLevelType w:val="hybridMultilevel"/>
    <w:tmpl w:val="4C3AD4E0"/>
    <w:lvl w:ilvl="0" w:tplc="391C57D0">
      <w:start w:val="2"/>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7EF26555"/>
    <w:multiLevelType w:val="hybridMultilevel"/>
    <w:tmpl w:val="08F03AD4"/>
    <w:lvl w:ilvl="0" w:tplc="76AAEBF8">
      <w:start w:val="1"/>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7A"/>
    <w:rsid w:val="00000137"/>
    <w:rsid w:val="00000D76"/>
    <w:rsid w:val="0000410B"/>
    <w:rsid w:val="0001220C"/>
    <w:rsid w:val="00016551"/>
    <w:rsid w:val="00045D39"/>
    <w:rsid w:val="000566B6"/>
    <w:rsid w:val="00056A29"/>
    <w:rsid w:val="00061CF9"/>
    <w:rsid w:val="00065790"/>
    <w:rsid w:val="000752C4"/>
    <w:rsid w:val="0007679D"/>
    <w:rsid w:val="00085EEF"/>
    <w:rsid w:val="000868F2"/>
    <w:rsid w:val="000A1C43"/>
    <w:rsid w:val="000A48C4"/>
    <w:rsid w:val="000A5402"/>
    <w:rsid w:val="000A5FFA"/>
    <w:rsid w:val="000D38B6"/>
    <w:rsid w:val="000E053A"/>
    <w:rsid w:val="000E5736"/>
    <w:rsid w:val="000E7BB1"/>
    <w:rsid w:val="000F6F43"/>
    <w:rsid w:val="00102400"/>
    <w:rsid w:val="00113EEB"/>
    <w:rsid w:val="00114F2C"/>
    <w:rsid w:val="00117F39"/>
    <w:rsid w:val="00121723"/>
    <w:rsid w:val="00121F03"/>
    <w:rsid w:val="001367D1"/>
    <w:rsid w:val="00141FD6"/>
    <w:rsid w:val="00142AF7"/>
    <w:rsid w:val="00143E2E"/>
    <w:rsid w:val="00146D82"/>
    <w:rsid w:val="001610DA"/>
    <w:rsid w:val="001714D0"/>
    <w:rsid w:val="001737C5"/>
    <w:rsid w:val="00174193"/>
    <w:rsid w:val="00177757"/>
    <w:rsid w:val="00181CBB"/>
    <w:rsid w:val="001825FC"/>
    <w:rsid w:val="001B77A4"/>
    <w:rsid w:val="001C4ADA"/>
    <w:rsid w:val="001D28DF"/>
    <w:rsid w:val="001D4E1D"/>
    <w:rsid w:val="001D5448"/>
    <w:rsid w:val="001F311F"/>
    <w:rsid w:val="001F77DD"/>
    <w:rsid w:val="002026A0"/>
    <w:rsid w:val="00203CE4"/>
    <w:rsid w:val="00211179"/>
    <w:rsid w:val="0021280F"/>
    <w:rsid w:val="00215716"/>
    <w:rsid w:val="002251AE"/>
    <w:rsid w:val="002547A9"/>
    <w:rsid w:val="0025617A"/>
    <w:rsid w:val="00261A0E"/>
    <w:rsid w:val="00263A8C"/>
    <w:rsid w:val="00267736"/>
    <w:rsid w:val="002738F3"/>
    <w:rsid w:val="00275C5E"/>
    <w:rsid w:val="00280A3B"/>
    <w:rsid w:val="00282879"/>
    <w:rsid w:val="0028454F"/>
    <w:rsid w:val="002918DC"/>
    <w:rsid w:val="002A340D"/>
    <w:rsid w:val="002C28B9"/>
    <w:rsid w:val="002C7F21"/>
    <w:rsid w:val="002D4311"/>
    <w:rsid w:val="002D5F7E"/>
    <w:rsid w:val="002E5219"/>
    <w:rsid w:val="002E6692"/>
    <w:rsid w:val="002F154D"/>
    <w:rsid w:val="002F3EB3"/>
    <w:rsid w:val="002F63FF"/>
    <w:rsid w:val="002F7D58"/>
    <w:rsid w:val="003014B9"/>
    <w:rsid w:val="00306D3F"/>
    <w:rsid w:val="00311CBF"/>
    <w:rsid w:val="00317588"/>
    <w:rsid w:val="00321B73"/>
    <w:rsid w:val="003238E2"/>
    <w:rsid w:val="00333E01"/>
    <w:rsid w:val="00344013"/>
    <w:rsid w:val="00345D92"/>
    <w:rsid w:val="0034600E"/>
    <w:rsid w:val="003474FA"/>
    <w:rsid w:val="00350A4E"/>
    <w:rsid w:val="003516A9"/>
    <w:rsid w:val="003520CF"/>
    <w:rsid w:val="0037073A"/>
    <w:rsid w:val="003802DB"/>
    <w:rsid w:val="00380881"/>
    <w:rsid w:val="00391944"/>
    <w:rsid w:val="00392875"/>
    <w:rsid w:val="003A214E"/>
    <w:rsid w:val="003B4252"/>
    <w:rsid w:val="003D50EE"/>
    <w:rsid w:val="00402A82"/>
    <w:rsid w:val="00407892"/>
    <w:rsid w:val="004137EB"/>
    <w:rsid w:val="00430F67"/>
    <w:rsid w:val="0043387C"/>
    <w:rsid w:val="00433B22"/>
    <w:rsid w:val="00436F76"/>
    <w:rsid w:val="0044046E"/>
    <w:rsid w:val="00457D7E"/>
    <w:rsid w:val="00460AA9"/>
    <w:rsid w:val="004818BB"/>
    <w:rsid w:val="00487713"/>
    <w:rsid w:val="0049526A"/>
    <w:rsid w:val="004A0FF5"/>
    <w:rsid w:val="004A6FD0"/>
    <w:rsid w:val="004B05C1"/>
    <w:rsid w:val="004B159D"/>
    <w:rsid w:val="004D50AD"/>
    <w:rsid w:val="004E32DC"/>
    <w:rsid w:val="004F65E4"/>
    <w:rsid w:val="005112C8"/>
    <w:rsid w:val="00514D46"/>
    <w:rsid w:val="00520A74"/>
    <w:rsid w:val="00520AAA"/>
    <w:rsid w:val="005210A3"/>
    <w:rsid w:val="00522922"/>
    <w:rsid w:val="00533CA6"/>
    <w:rsid w:val="00542AB2"/>
    <w:rsid w:val="00544C55"/>
    <w:rsid w:val="00546849"/>
    <w:rsid w:val="00556A52"/>
    <w:rsid w:val="005626F9"/>
    <w:rsid w:val="00563D5A"/>
    <w:rsid w:val="00564B98"/>
    <w:rsid w:val="005762CB"/>
    <w:rsid w:val="005837B6"/>
    <w:rsid w:val="005A45CB"/>
    <w:rsid w:val="005B41DA"/>
    <w:rsid w:val="005C291F"/>
    <w:rsid w:val="005C4D30"/>
    <w:rsid w:val="005C4FDE"/>
    <w:rsid w:val="005D70E0"/>
    <w:rsid w:val="006003F0"/>
    <w:rsid w:val="006007A8"/>
    <w:rsid w:val="006042CE"/>
    <w:rsid w:val="00624187"/>
    <w:rsid w:val="00627BFB"/>
    <w:rsid w:val="006342F2"/>
    <w:rsid w:val="00634D53"/>
    <w:rsid w:val="00683C78"/>
    <w:rsid w:val="00685182"/>
    <w:rsid w:val="00687DF7"/>
    <w:rsid w:val="00694CF4"/>
    <w:rsid w:val="006A7734"/>
    <w:rsid w:val="006B653D"/>
    <w:rsid w:val="006B6B34"/>
    <w:rsid w:val="006C397D"/>
    <w:rsid w:val="006C3E89"/>
    <w:rsid w:val="006C5110"/>
    <w:rsid w:val="006D1F94"/>
    <w:rsid w:val="006D69FE"/>
    <w:rsid w:val="006E5FCA"/>
    <w:rsid w:val="006F2211"/>
    <w:rsid w:val="006F70D9"/>
    <w:rsid w:val="00701A88"/>
    <w:rsid w:val="0070485E"/>
    <w:rsid w:val="00704ECE"/>
    <w:rsid w:val="00713874"/>
    <w:rsid w:val="00722CA9"/>
    <w:rsid w:val="007300EB"/>
    <w:rsid w:val="007366AA"/>
    <w:rsid w:val="0074005E"/>
    <w:rsid w:val="00742402"/>
    <w:rsid w:val="00742A56"/>
    <w:rsid w:val="0074439D"/>
    <w:rsid w:val="007518D8"/>
    <w:rsid w:val="00764280"/>
    <w:rsid w:val="00767983"/>
    <w:rsid w:val="007756C8"/>
    <w:rsid w:val="007848AF"/>
    <w:rsid w:val="00784E22"/>
    <w:rsid w:val="007862DE"/>
    <w:rsid w:val="00790905"/>
    <w:rsid w:val="00792931"/>
    <w:rsid w:val="0079525A"/>
    <w:rsid w:val="007A27DD"/>
    <w:rsid w:val="007B2BDA"/>
    <w:rsid w:val="007B4478"/>
    <w:rsid w:val="007C67A7"/>
    <w:rsid w:val="007D5235"/>
    <w:rsid w:val="007E7169"/>
    <w:rsid w:val="007F391C"/>
    <w:rsid w:val="007F42B3"/>
    <w:rsid w:val="00803A98"/>
    <w:rsid w:val="00810597"/>
    <w:rsid w:val="00817EB8"/>
    <w:rsid w:val="00820A1C"/>
    <w:rsid w:val="00822F17"/>
    <w:rsid w:val="00823645"/>
    <w:rsid w:val="00865499"/>
    <w:rsid w:val="00874034"/>
    <w:rsid w:val="00882096"/>
    <w:rsid w:val="0088676C"/>
    <w:rsid w:val="00895E0D"/>
    <w:rsid w:val="0089664D"/>
    <w:rsid w:val="008A5492"/>
    <w:rsid w:val="008B1583"/>
    <w:rsid w:val="008B3FAF"/>
    <w:rsid w:val="008C1778"/>
    <w:rsid w:val="008C2013"/>
    <w:rsid w:val="008D4B81"/>
    <w:rsid w:val="008F6071"/>
    <w:rsid w:val="008F613E"/>
    <w:rsid w:val="009057EF"/>
    <w:rsid w:val="009072FB"/>
    <w:rsid w:val="00910AC3"/>
    <w:rsid w:val="00924C44"/>
    <w:rsid w:val="00930585"/>
    <w:rsid w:val="00945C24"/>
    <w:rsid w:val="00946639"/>
    <w:rsid w:val="00950DE9"/>
    <w:rsid w:val="009516CD"/>
    <w:rsid w:val="0095574C"/>
    <w:rsid w:val="00955F66"/>
    <w:rsid w:val="009707BB"/>
    <w:rsid w:val="009865D3"/>
    <w:rsid w:val="00987198"/>
    <w:rsid w:val="00994365"/>
    <w:rsid w:val="00995132"/>
    <w:rsid w:val="009A4332"/>
    <w:rsid w:val="009B3255"/>
    <w:rsid w:val="009B49CB"/>
    <w:rsid w:val="009B670D"/>
    <w:rsid w:val="009B7776"/>
    <w:rsid w:val="009C594F"/>
    <w:rsid w:val="009F410B"/>
    <w:rsid w:val="00A23347"/>
    <w:rsid w:val="00A3382A"/>
    <w:rsid w:val="00A53308"/>
    <w:rsid w:val="00A5418B"/>
    <w:rsid w:val="00A547E1"/>
    <w:rsid w:val="00A57CC6"/>
    <w:rsid w:val="00A8141B"/>
    <w:rsid w:val="00A84F75"/>
    <w:rsid w:val="00A95871"/>
    <w:rsid w:val="00AA26BF"/>
    <w:rsid w:val="00AA38DC"/>
    <w:rsid w:val="00AC3F65"/>
    <w:rsid w:val="00AC74A3"/>
    <w:rsid w:val="00AD21AF"/>
    <w:rsid w:val="00AD277C"/>
    <w:rsid w:val="00AE0CAC"/>
    <w:rsid w:val="00AE1FBF"/>
    <w:rsid w:val="00AE3F40"/>
    <w:rsid w:val="00AE61AD"/>
    <w:rsid w:val="00AE6C29"/>
    <w:rsid w:val="00AE7A26"/>
    <w:rsid w:val="00AF3592"/>
    <w:rsid w:val="00B121D0"/>
    <w:rsid w:val="00B24EBA"/>
    <w:rsid w:val="00B27C6A"/>
    <w:rsid w:val="00B34E76"/>
    <w:rsid w:val="00B502D7"/>
    <w:rsid w:val="00B55C19"/>
    <w:rsid w:val="00B57654"/>
    <w:rsid w:val="00B63E69"/>
    <w:rsid w:val="00B743EE"/>
    <w:rsid w:val="00B802B7"/>
    <w:rsid w:val="00B80376"/>
    <w:rsid w:val="00B90D29"/>
    <w:rsid w:val="00B94432"/>
    <w:rsid w:val="00B9539E"/>
    <w:rsid w:val="00BA2F05"/>
    <w:rsid w:val="00BB7C32"/>
    <w:rsid w:val="00BE2FFD"/>
    <w:rsid w:val="00BF4C5C"/>
    <w:rsid w:val="00C044FD"/>
    <w:rsid w:val="00C07CAC"/>
    <w:rsid w:val="00C07EA5"/>
    <w:rsid w:val="00C10D41"/>
    <w:rsid w:val="00C152AC"/>
    <w:rsid w:val="00C22057"/>
    <w:rsid w:val="00C253EC"/>
    <w:rsid w:val="00C27E57"/>
    <w:rsid w:val="00C3051F"/>
    <w:rsid w:val="00C41E6B"/>
    <w:rsid w:val="00C55C56"/>
    <w:rsid w:val="00C64DB1"/>
    <w:rsid w:val="00C7157E"/>
    <w:rsid w:val="00C7392E"/>
    <w:rsid w:val="00C763B7"/>
    <w:rsid w:val="00C83234"/>
    <w:rsid w:val="00C92DAA"/>
    <w:rsid w:val="00C945CD"/>
    <w:rsid w:val="00CA2B41"/>
    <w:rsid w:val="00CB12D8"/>
    <w:rsid w:val="00CB1F69"/>
    <w:rsid w:val="00CB299B"/>
    <w:rsid w:val="00CC0265"/>
    <w:rsid w:val="00CC03CA"/>
    <w:rsid w:val="00CC3B16"/>
    <w:rsid w:val="00CF1BEC"/>
    <w:rsid w:val="00CF2B81"/>
    <w:rsid w:val="00D04136"/>
    <w:rsid w:val="00D06DD5"/>
    <w:rsid w:val="00D14466"/>
    <w:rsid w:val="00D14A0A"/>
    <w:rsid w:val="00D17268"/>
    <w:rsid w:val="00D20082"/>
    <w:rsid w:val="00D225F1"/>
    <w:rsid w:val="00D2350B"/>
    <w:rsid w:val="00D31D1F"/>
    <w:rsid w:val="00D42ECE"/>
    <w:rsid w:val="00D513BC"/>
    <w:rsid w:val="00D666D0"/>
    <w:rsid w:val="00D71CBE"/>
    <w:rsid w:val="00D96223"/>
    <w:rsid w:val="00DA30E6"/>
    <w:rsid w:val="00DA3AD3"/>
    <w:rsid w:val="00DA3AE3"/>
    <w:rsid w:val="00DB5937"/>
    <w:rsid w:val="00DC47A3"/>
    <w:rsid w:val="00DD2895"/>
    <w:rsid w:val="00DD3272"/>
    <w:rsid w:val="00DD7C94"/>
    <w:rsid w:val="00DE080C"/>
    <w:rsid w:val="00DE25B6"/>
    <w:rsid w:val="00DE438E"/>
    <w:rsid w:val="00DF5CCE"/>
    <w:rsid w:val="00DF7212"/>
    <w:rsid w:val="00E00785"/>
    <w:rsid w:val="00E14814"/>
    <w:rsid w:val="00E161A9"/>
    <w:rsid w:val="00E1759C"/>
    <w:rsid w:val="00E21489"/>
    <w:rsid w:val="00E214F6"/>
    <w:rsid w:val="00E337DF"/>
    <w:rsid w:val="00E427D9"/>
    <w:rsid w:val="00E43ED8"/>
    <w:rsid w:val="00E4763B"/>
    <w:rsid w:val="00E6145C"/>
    <w:rsid w:val="00E7273B"/>
    <w:rsid w:val="00E731AE"/>
    <w:rsid w:val="00E87698"/>
    <w:rsid w:val="00E92E16"/>
    <w:rsid w:val="00E9504C"/>
    <w:rsid w:val="00E96EF7"/>
    <w:rsid w:val="00EB6F1E"/>
    <w:rsid w:val="00EC1BD7"/>
    <w:rsid w:val="00EC2DE7"/>
    <w:rsid w:val="00EC38CE"/>
    <w:rsid w:val="00EC5D83"/>
    <w:rsid w:val="00ED2AE8"/>
    <w:rsid w:val="00ED2EDD"/>
    <w:rsid w:val="00EF14E5"/>
    <w:rsid w:val="00EF5113"/>
    <w:rsid w:val="00F07787"/>
    <w:rsid w:val="00F114F9"/>
    <w:rsid w:val="00F11B26"/>
    <w:rsid w:val="00F20841"/>
    <w:rsid w:val="00F20A96"/>
    <w:rsid w:val="00F233AD"/>
    <w:rsid w:val="00F37957"/>
    <w:rsid w:val="00F41EEE"/>
    <w:rsid w:val="00F65AF6"/>
    <w:rsid w:val="00F72F13"/>
    <w:rsid w:val="00F74B56"/>
    <w:rsid w:val="00F84790"/>
    <w:rsid w:val="00F87605"/>
    <w:rsid w:val="00FA0E9B"/>
    <w:rsid w:val="00FA1623"/>
    <w:rsid w:val="00FA4AA0"/>
    <w:rsid w:val="00FA56A3"/>
    <w:rsid w:val="00FA7998"/>
    <w:rsid w:val="00FB3F02"/>
    <w:rsid w:val="00FC5A0C"/>
    <w:rsid w:val="00FC61B1"/>
    <w:rsid w:val="00FD6674"/>
    <w:rsid w:val="00FE1CA0"/>
    <w:rsid w:val="00FE46AF"/>
    <w:rsid w:val="00FE7D47"/>
    <w:rsid w:val="00FF4881"/>
    <w:rsid w:val="00FF7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03534-1111-4E0E-995B-53DDD9C9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1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617A"/>
    <w:rPr>
      <w:sz w:val="18"/>
      <w:szCs w:val="18"/>
    </w:rPr>
  </w:style>
  <w:style w:type="paragraph" w:styleId="a5">
    <w:name w:val="footer"/>
    <w:basedOn w:val="a"/>
    <w:link w:val="a6"/>
    <w:uiPriority w:val="99"/>
    <w:unhideWhenUsed/>
    <w:rsid w:val="0025617A"/>
    <w:pPr>
      <w:tabs>
        <w:tab w:val="center" w:pos="4153"/>
        <w:tab w:val="right" w:pos="8306"/>
      </w:tabs>
      <w:snapToGrid w:val="0"/>
      <w:jc w:val="left"/>
    </w:pPr>
    <w:rPr>
      <w:sz w:val="18"/>
      <w:szCs w:val="18"/>
    </w:rPr>
  </w:style>
  <w:style w:type="character" w:customStyle="1" w:styleId="a6">
    <w:name w:val="页脚 字符"/>
    <w:basedOn w:val="a0"/>
    <w:link w:val="a5"/>
    <w:uiPriority w:val="99"/>
    <w:rsid w:val="0025617A"/>
    <w:rPr>
      <w:sz w:val="18"/>
      <w:szCs w:val="18"/>
    </w:rPr>
  </w:style>
  <w:style w:type="character" w:styleId="a7">
    <w:name w:val="Strong"/>
    <w:basedOn w:val="a0"/>
    <w:uiPriority w:val="22"/>
    <w:qFormat/>
    <w:rsid w:val="0025617A"/>
    <w:rPr>
      <w:b/>
      <w:bCs/>
    </w:rPr>
  </w:style>
  <w:style w:type="paragraph" w:styleId="a8">
    <w:name w:val="Normal (Web)"/>
    <w:basedOn w:val="a"/>
    <w:uiPriority w:val="99"/>
    <w:unhideWhenUsed/>
    <w:qFormat/>
    <w:rsid w:val="00F65AF6"/>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9707BB"/>
    <w:rPr>
      <w:color w:val="0000FF" w:themeColor="hyperlink"/>
      <w:u w:val="single"/>
    </w:rPr>
  </w:style>
  <w:style w:type="table" w:styleId="aa">
    <w:name w:val="Table Grid"/>
    <w:basedOn w:val="a1"/>
    <w:uiPriority w:val="59"/>
    <w:rsid w:val="00C2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basedOn w:val="a"/>
    <w:link w:val="Char"/>
    <w:uiPriority w:val="1"/>
    <w:qFormat/>
    <w:rsid w:val="00C945CD"/>
    <w:pPr>
      <w:widowControl/>
      <w:jc w:val="left"/>
    </w:pPr>
    <w:rPr>
      <w:kern w:val="0"/>
      <w:sz w:val="22"/>
      <w:lang w:eastAsia="en-US" w:bidi="en-US"/>
    </w:rPr>
  </w:style>
  <w:style w:type="character" w:customStyle="1" w:styleId="Char">
    <w:name w:val="无间隔 Char"/>
    <w:basedOn w:val="a0"/>
    <w:link w:val="1"/>
    <w:uiPriority w:val="1"/>
    <w:qFormat/>
    <w:rsid w:val="00C945CD"/>
    <w:rPr>
      <w:kern w:val="0"/>
      <w:sz w:val="22"/>
      <w:lang w:eastAsia="en-US" w:bidi="en-US"/>
    </w:rPr>
  </w:style>
  <w:style w:type="paragraph" w:styleId="ab">
    <w:name w:val="Balloon Text"/>
    <w:basedOn w:val="a"/>
    <w:link w:val="ac"/>
    <w:uiPriority w:val="99"/>
    <w:semiHidden/>
    <w:unhideWhenUsed/>
    <w:rsid w:val="00DE438E"/>
    <w:rPr>
      <w:sz w:val="18"/>
      <w:szCs w:val="18"/>
    </w:rPr>
  </w:style>
  <w:style w:type="character" w:customStyle="1" w:styleId="ac">
    <w:name w:val="批注框文本 字符"/>
    <w:basedOn w:val="a0"/>
    <w:link w:val="ab"/>
    <w:uiPriority w:val="99"/>
    <w:semiHidden/>
    <w:rsid w:val="00DE43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4692">
      <w:bodyDiv w:val="1"/>
      <w:marLeft w:val="0"/>
      <w:marRight w:val="0"/>
      <w:marTop w:val="0"/>
      <w:marBottom w:val="0"/>
      <w:divBdr>
        <w:top w:val="none" w:sz="0" w:space="0" w:color="auto"/>
        <w:left w:val="none" w:sz="0" w:space="0" w:color="auto"/>
        <w:bottom w:val="none" w:sz="0" w:space="0" w:color="auto"/>
        <w:right w:val="none" w:sz="0" w:space="0" w:color="auto"/>
      </w:divBdr>
    </w:div>
    <w:div w:id="395785816">
      <w:bodyDiv w:val="1"/>
      <w:marLeft w:val="0"/>
      <w:marRight w:val="0"/>
      <w:marTop w:val="0"/>
      <w:marBottom w:val="0"/>
      <w:divBdr>
        <w:top w:val="none" w:sz="0" w:space="0" w:color="auto"/>
        <w:left w:val="none" w:sz="0" w:space="0" w:color="auto"/>
        <w:bottom w:val="none" w:sz="0" w:space="0" w:color="auto"/>
        <w:right w:val="none" w:sz="0" w:space="0" w:color="auto"/>
      </w:divBdr>
      <w:divsChild>
        <w:div w:id="1992782663">
          <w:marLeft w:val="0"/>
          <w:marRight w:val="0"/>
          <w:marTop w:val="0"/>
          <w:marBottom w:val="0"/>
          <w:divBdr>
            <w:top w:val="none" w:sz="0" w:space="0" w:color="auto"/>
            <w:left w:val="none" w:sz="0" w:space="0" w:color="auto"/>
            <w:bottom w:val="none" w:sz="0" w:space="0" w:color="auto"/>
            <w:right w:val="none" w:sz="0" w:space="0" w:color="auto"/>
          </w:divBdr>
        </w:div>
        <w:div w:id="573005822">
          <w:marLeft w:val="0"/>
          <w:marRight w:val="0"/>
          <w:marTop w:val="0"/>
          <w:marBottom w:val="0"/>
          <w:divBdr>
            <w:top w:val="none" w:sz="0" w:space="0" w:color="auto"/>
            <w:left w:val="none" w:sz="0" w:space="0" w:color="auto"/>
            <w:bottom w:val="none" w:sz="0" w:space="0" w:color="auto"/>
            <w:right w:val="none" w:sz="0" w:space="0" w:color="auto"/>
          </w:divBdr>
        </w:div>
        <w:div w:id="764612387">
          <w:marLeft w:val="0"/>
          <w:marRight w:val="0"/>
          <w:marTop w:val="0"/>
          <w:marBottom w:val="0"/>
          <w:divBdr>
            <w:top w:val="none" w:sz="0" w:space="0" w:color="auto"/>
            <w:left w:val="none" w:sz="0" w:space="0" w:color="auto"/>
            <w:bottom w:val="none" w:sz="0" w:space="0" w:color="auto"/>
            <w:right w:val="none" w:sz="0" w:space="0" w:color="auto"/>
          </w:divBdr>
        </w:div>
        <w:div w:id="1122698894">
          <w:marLeft w:val="0"/>
          <w:marRight w:val="0"/>
          <w:marTop w:val="0"/>
          <w:marBottom w:val="0"/>
          <w:divBdr>
            <w:top w:val="none" w:sz="0" w:space="0" w:color="auto"/>
            <w:left w:val="none" w:sz="0" w:space="0" w:color="auto"/>
            <w:bottom w:val="none" w:sz="0" w:space="0" w:color="auto"/>
            <w:right w:val="none" w:sz="0" w:space="0" w:color="auto"/>
          </w:divBdr>
        </w:div>
        <w:div w:id="25954105">
          <w:marLeft w:val="0"/>
          <w:marRight w:val="0"/>
          <w:marTop w:val="0"/>
          <w:marBottom w:val="0"/>
          <w:divBdr>
            <w:top w:val="none" w:sz="0" w:space="0" w:color="auto"/>
            <w:left w:val="none" w:sz="0" w:space="0" w:color="auto"/>
            <w:bottom w:val="none" w:sz="0" w:space="0" w:color="auto"/>
            <w:right w:val="none" w:sz="0" w:space="0" w:color="auto"/>
          </w:divBdr>
        </w:div>
      </w:divsChild>
    </w:div>
    <w:div w:id="881870727">
      <w:bodyDiv w:val="1"/>
      <w:marLeft w:val="0"/>
      <w:marRight w:val="0"/>
      <w:marTop w:val="0"/>
      <w:marBottom w:val="0"/>
      <w:divBdr>
        <w:top w:val="none" w:sz="0" w:space="0" w:color="auto"/>
        <w:left w:val="none" w:sz="0" w:space="0" w:color="auto"/>
        <w:bottom w:val="none" w:sz="0" w:space="0" w:color="auto"/>
        <w:right w:val="none" w:sz="0" w:space="0" w:color="auto"/>
      </w:divBdr>
    </w:div>
    <w:div w:id="948198177">
      <w:bodyDiv w:val="1"/>
      <w:marLeft w:val="0"/>
      <w:marRight w:val="0"/>
      <w:marTop w:val="0"/>
      <w:marBottom w:val="0"/>
      <w:divBdr>
        <w:top w:val="none" w:sz="0" w:space="0" w:color="auto"/>
        <w:left w:val="none" w:sz="0" w:space="0" w:color="auto"/>
        <w:bottom w:val="none" w:sz="0" w:space="0" w:color="auto"/>
        <w:right w:val="none" w:sz="0" w:space="0" w:color="auto"/>
      </w:divBdr>
    </w:div>
    <w:div w:id="956528296">
      <w:bodyDiv w:val="1"/>
      <w:marLeft w:val="0"/>
      <w:marRight w:val="0"/>
      <w:marTop w:val="0"/>
      <w:marBottom w:val="0"/>
      <w:divBdr>
        <w:top w:val="none" w:sz="0" w:space="0" w:color="auto"/>
        <w:left w:val="none" w:sz="0" w:space="0" w:color="auto"/>
        <w:bottom w:val="none" w:sz="0" w:space="0" w:color="auto"/>
        <w:right w:val="none" w:sz="0" w:space="0" w:color="auto"/>
      </w:divBdr>
    </w:div>
    <w:div w:id="978532455">
      <w:bodyDiv w:val="1"/>
      <w:marLeft w:val="0"/>
      <w:marRight w:val="0"/>
      <w:marTop w:val="0"/>
      <w:marBottom w:val="0"/>
      <w:divBdr>
        <w:top w:val="none" w:sz="0" w:space="0" w:color="auto"/>
        <w:left w:val="none" w:sz="0" w:space="0" w:color="auto"/>
        <w:bottom w:val="none" w:sz="0" w:space="0" w:color="auto"/>
        <w:right w:val="none" w:sz="0" w:space="0" w:color="auto"/>
      </w:divBdr>
    </w:div>
    <w:div w:id="1227641051">
      <w:bodyDiv w:val="1"/>
      <w:marLeft w:val="0"/>
      <w:marRight w:val="0"/>
      <w:marTop w:val="0"/>
      <w:marBottom w:val="0"/>
      <w:divBdr>
        <w:top w:val="none" w:sz="0" w:space="0" w:color="auto"/>
        <w:left w:val="none" w:sz="0" w:space="0" w:color="auto"/>
        <w:bottom w:val="none" w:sz="0" w:space="0" w:color="auto"/>
        <w:right w:val="none" w:sz="0" w:space="0" w:color="auto"/>
      </w:divBdr>
    </w:div>
    <w:div w:id="1509448180">
      <w:bodyDiv w:val="1"/>
      <w:marLeft w:val="0"/>
      <w:marRight w:val="0"/>
      <w:marTop w:val="0"/>
      <w:marBottom w:val="0"/>
      <w:divBdr>
        <w:top w:val="none" w:sz="0" w:space="0" w:color="auto"/>
        <w:left w:val="none" w:sz="0" w:space="0" w:color="auto"/>
        <w:bottom w:val="none" w:sz="0" w:space="0" w:color="auto"/>
        <w:right w:val="none" w:sz="0" w:space="0" w:color="auto"/>
      </w:divBdr>
      <w:divsChild>
        <w:div w:id="1137647456">
          <w:marLeft w:val="0"/>
          <w:marRight w:val="0"/>
          <w:marTop w:val="0"/>
          <w:marBottom w:val="0"/>
          <w:divBdr>
            <w:top w:val="none" w:sz="0" w:space="0" w:color="auto"/>
            <w:left w:val="none" w:sz="0" w:space="0" w:color="auto"/>
            <w:bottom w:val="none" w:sz="0" w:space="0" w:color="auto"/>
            <w:right w:val="none" w:sz="0" w:space="0" w:color="auto"/>
          </w:divBdr>
        </w:div>
        <w:div w:id="916092018">
          <w:marLeft w:val="0"/>
          <w:marRight w:val="0"/>
          <w:marTop w:val="0"/>
          <w:marBottom w:val="0"/>
          <w:divBdr>
            <w:top w:val="none" w:sz="0" w:space="0" w:color="auto"/>
            <w:left w:val="none" w:sz="0" w:space="0" w:color="auto"/>
            <w:bottom w:val="none" w:sz="0" w:space="0" w:color="auto"/>
            <w:right w:val="none" w:sz="0" w:space="0" w:color="auto"/>
          </w:divBdr>
        </w:div>
      </w:divsChild>
    </w:div>
    <w:div w:id="1569680937">
      <w:bodyDiv w:val="1"/>
      <w:marLeft w:val="0"/>
      <w:marRight w:val="0"/>
      <w:marTop w:val="0"/>
      <w:marBottom w:val="0"/>
      <w:divBdr>
        <w:top w:val="none" w:sz="0" w:space="0" w:color="auto"/>
        <w:left w:val="none" w:sz="0" w:space="0" w:color="auto"/>
        <w:bottom w:val="none" w:sz="0" w:space="0" w:color="auto"/>
        <w:right w:val="none" w:sz="0" w:space="0" w:color="auto"/>
      </w:divBdr>
    </w:div>
    <w:div w:id="1795440113">
      <w:bodyDiv w:val="1"/>
      <w:marLeft w:val="0"/>
      <w:marRight w:val="0"/>
      <w:marTop w:val="0"/>
      <w:marBottom w:val="0"/>
      <w:divBdr>
        <w:top w:val="none" w:sz="0" w:space="0" w:color="auto"/>
        <w:left w:val="none" w:sz="0" w:space="0" w:color="auto"/>
        <w:bottom w:val="none" w:sz="0" w:space="0" w:color="auto"/>
        <w:right w:val="none" w:sz="0" w:space="0" w:color="auto"/>
      </w:divBdr>
    </w:div>
    <w:div w:id="1797262302">
      <w:bodyDiv w:val="1"/>
      <w:marLeft w:val="0"/>
      <w:marRight w:val="0"/>
      <w:marTop w:val="0"/>
      <w:marBottom w:val="0"/>
      <w:divBdr>
        <w:top w:val="none" w:sz="0" w:space="0" w:color="auto"/>
        <w:left w:val="none" w:sz="0" w:space="0" w:color="auto"/>
        <w:bottom w:val="none" w:sz="0" w:space="0" w:color="auto"/>
        <w:right w:val="none" w:sz="0" w:space="0" w:color="auto"/>
      </w:divBdr>
      <w:divsChild>
        <w:div w:id="1782533245">
          <w:marLeft w:val="0"/>
          <w:marRight w:val="0"/>
          <w:marTop w:val="0"/>
          <w:marBottom w:val="0"/>
          <w:divBdr>
            <w:top w:val="none" w:sz="0" w:space="0" w:color="auto"/>
            <w:left w:val="none" w:sz="0" w:space="0" w:color="auto"/>
            <w:bottom w:val="none" w:sz="0" w:space="0" w:color="auto"/>
            <w:right w:val="none" w:sz="0" w:space="0" w:color="auto"/>
          </w:divBdr>
          <w:divsChild>
            <w:div w:id="1390494614">
              <w:marLeft w:val="0"/>
              <w:marRight w:val="0"/>
              <w:marTop w:val="0"/>
              <w:marBottom w:val="0"/>
              <w:divBdr>
                <w:top w:val="none" w:sz="0" w:space="0" w:color="auto"/>
                <w:left w:val="none" w:sz="0" w:space="0" w:color="auto"/>
                <w:bottom w:val="none" w:sz="0" w:space="0" w:color="auto"/>
                <w:right w:val="none" w:sz="0" w:space="0" w:color="auto"/>
              </w:divBdr>
              <w:divsChild>
                <w:div w:id="77363497">
                  <w:marLeft w:val="0"/>
                  <w:marRight w:val="0"/>
                  <w:marTop w:val="0"/>
                  <w:marBottom w:val="0"/>
                  <w:divBdr>
                    <w:top w:val="none" w:sz="0" w:space="0" w:color="auto"/>
                    <w:left w:val="none" w:sz="0" w:space="0" w:color="auto"/>
                    <w:bottom w:val="none" w:sz="0" w:space="0" w:color="auto"/>
                    <w:right w:val="none" w:sz="0" w:space="0" w:color="auto"/>
                  </w:divBdr>
                  <w:divsChild>
                    <w:div w:id="1491405665">
                      <w:marLeft w:val="0"/>
                      <w:marRight w:val="0"/>
                      <w:marTop w:val="0"/>
                      <w:marBottom w:val="0"/>
                      <w:divBdr>
                        <w:top w:val="none" w:sz="0" w:space="0" w:color="auto"/>
                        <w:left w:val="none" w:sz="0" w:space="0" w:color="auto"/>
                        <w:bottom w:val="none" w:sz="0" w:space="0" w:color="auto"/>
                        <w:right w:val="none" w:sz="0" w:space="0" w:color="auto"/>
                      </w:divBdr>
                      <w:divsChild>
                        <w:div w:id="1557888788">
                          <w:marLeft w:val="0"/>
                          <w:marRight w:val="0"/>
                          <w:marTop w:val="0"/>
                          <w:marBottom w:val="0"/>
                          <w:divBdr>
                            <w:top w:val="none" w:sz="0" w:space="0" w:color="auto"/>
                            <w:left w:val="none" w:sz="0" w:space="0" w:color="auto"/>
                            <w:bottom w:val="none" w:sz="0" w:space="0" w:color="auto"/>
                            <w:right w:val="none" w:sz="0" w:space="0" w:color="auto"/>
                          </w:divBdr>
                          <w:divsChild>
                            <w:div w:id="1616474899">
                              <w:marLeft w:val="0"/>
                              <w:marRight w:val="0"/>
                              <w:marTop w:val="0"/>
                              <w:marBottom w:val="0"/>
                              <w:divBdr>
                                <w:top w:val="none" w:sz="0" w:space="0" w:color="auto"/>
                                <w:left w:val="none" w:sz="0" w:space="0" w:color="auto"/>
                                <w:bottom w:val="none" w:sz="0" w:space="0" w:color="auto"/>
                                <w:right w:val="none" w:sz="0" w:space="0" w:color="auto"/>
                              </w:divBdr>
                              <w:divsChild>
                                <w:div w:id="2109036596">
                                  <w:marLeft w:val="0"/>
                                  <w:marRight w:val="0"/>
                                  <w:marTop w:val="0"/>
                                  <w:marBottom w:val="0"/>
                                  <w:divBdr>
                                    <w:top w:val="none" w:sz="0" w:space="0" w:color="auto"/>
                                    <w:left w:val="none" w:sz="0" w:space="0" w:color="auto"/>
                                    <w:bottom w:val="none" w:sz="0" w:space="0" w:color="auto"/>
                                    <w:right w:val="none" w:sz="0" w:space="0" w:color="auto"/>
                                  </w:divBdr>
                                  <w:divsChild>
                                    <w:div w:id="470749435">
                                      <w:marLeft w:val="0"/>
                                      <w:marRight w:val="0"/>
                                      <w:marTop w:val="0"/>
                                      <w:marBottom w:val="0"/>
                                      <w:divBdr>
                                        <w:top w:val="none" w:sz="0" w:space="0" w:color="auto"/>
                                        <w:left w:val="none" w:sz="0" w:space="0" w:color="auto"/>
                                        <w:bottom w:val="none" w:sz="0" w:space="0" w:color="auto"/>
                                        <w:right w:val="none" w:sz="0" w:space="0" w:color="auto"/>
                                      </w:divBdr>
                                      <w:divsChild>
                                        <w:div w:id="728654205">
                                          <w:marLeft w:val="0"/>
                                          <w:marRight w:val="0"/>
                                          <w:marTop w:val="0"/>
                                          <w:marBottom w:val="0"/>
                                          <w:divBdr>
                                            <w:top w:val="none" w:sz="0" w:space="0" w:color="auto"/>
                                            <w:left w:val="none" w:sz="0" w:space="0" w:color="auto"/>
                                            <w:bottom w:val="none" w:sz="0" w:space="0" w:color="auto"/>
                                            <w:right w:val="none" w:sz="0" w:space="0" w:color="auto"/>
                                          </w:divBdr>
                                          <w:divsChild>
                                            <w:div w:id="1225220127">
                                              <w:marLeft w:val="0"/>
                                              <w:marRight w:val="0"/>
                                              <w:marTop w:val="0"/>
                                              <w:marBottom w:val="0"/>
                                              <w:divBdr>
                                                <w:top w:val="none" w:sz="0" w:space="0" w:color="auto"/>
                                                <w:left w:val="none" w:sz="0" w:space="0" w:color="auto"/>
                                                <w:bottom w:val="none" w:sz="0" w:space="0" w:color="auto"/>
                                                <w:right w:val="none" w:sz="0" w:space="0" w:color="auto"/>
                                              </w:divBdr>
                                              <w:divsChild>
                                                <w:div w:id="221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469594">
      <w:bodyDiv w:val="1"/>
      <w:marLeft w:val="0"/>
      <w:marRight w:val="0"/>
      <w:marTop w:val="0"/>
      <w:marBottom w:val="0"/>
      <w:divBdr>
        <w:top w:val="none" w:sz="0" w:space="0" w:color="auto"/>
        <w:left w:val="none" w:sz="0" w:space="0" w:color="auto"/>
        <w:bottom w:val="none" w:sz="0" w:space="0" w:color="auto"/>
        <w:right w:val="none" w:sz="0" w:space="0" w:color="auto"/>
      </w:divBdr>
      <w:divsChild>
        <w:div w:id="1819565764">
          <w:marLeft w:val="0"/>
          <w:marRight w:val="0"/>
          <w:marTop w:val="0"/>
          <w:marBottom w:val="0"/>
          <w:divBdr>
            <w:top w:val="none" w:sz="0" w:space="0" w:color="auto"/>
            <w:left w:val="none" w:sz="0" w:space="0" w:color="auto"/>
            <w:bottom w:val="none" w:sz="0" w:space="0" w:color="auto"/>
            <w:right w:val="none" w:sz="0" w:space="0" w:color="auto"/>
          </w:divBdr>
        </w:div>
        <w:div w:id="637149158">
          <w:marLeft w:val="0"/>
          <w:marRight w:val="0"/>
          <w:marTop w:val="0"/>
          <w:marBottom w:val="0"/>
          <w:divBdr>
            <w:top w:val="none" w:sz="0" w:space="0" w:color="auto"/>
            <w:left w:val="none" w:sz="0" w:space="0" w:color="auto"/>
            <w:bottom w:val="none" w:sz="0" w:space="0" w:color="auto"/>
            <w:right w:val="none" w:sz="0" w:space="0" w:color="auto"/>
          </w:divBdr>
        </w:div>
        <w:div w:id="1419322887">
          <w:marLeft w:val="0"/>
          <w:marRight w:val="0"/>
          <w:marTop w:val="0"/>
          <w:marBottom w:val="0"/>
          <w:divBdr>
            <w:top w:val="none" w:sz="0" w:space="0" w:color="auto"/>
            <w:left w:val="none" w:sz="0" w:space="0" w:color="auto"/>
            <w:bottom w:val="none" w:sz="0" w:space="0" w:color="auto"/>
            <w:right w:val="none" w:sz="0" w:space="0" w:color="auto"/>
          </w:divBdr>
        </w:div>
      </w:divsChild>
    </w:div>
    <w:div w:id="1964848584">
      <w:bodyDiv w:val="1"/>
      <w:marLeft w:val="0"/>
      <w:marRight w:val="0"/>
      <w:marTop w:val="0"/>
      <w:marBottom w:val="0"/>
      <w:divBdr>
        <w:top w:val="none" w:sz="0" w:space="0" w:color="auto"/>
        <w:left w:val="none" w:sz="0" w:space="0" w:color="auto"/>
        <w:bottom w:val="none" w:sz="0" w:space="0" w:color="auto"/>
        <w:right w:val="none" w:sz="0" w:space="0" w:color="auto"/>
      </w:divBdr>
    </w:div>
    <w:div w:id="1988973374">
      <w:bodyDiv w:val="1"/>
      <w:marLeft w:val="0"/>
      <w:marRight w:val="0"/>
      <w:marTop w:val="0"/>
      <w:marBottom w:val="0"/>
      <w:divBdr>
        <w:top w:val="none" w:sz="0" w:space="0" w:color="auto"/>
        <w:left w:val="none" w:sz="0" w:space="0" w:color="auto"/>
        <w:bottom w:val="none" w:sz="0" w:space="0" w:color="auto"/>
        <w:right w:val="none" w:sz="0" w:space="0" w:color="auto"/>
      </w:divBdr>
      <w:divsChild>
        <w:div w:id="1911690607">
          <w:marLeft w:val="0"/>
          <w:marRight w:val="0"/>
          <w:marTop w:val="0"/>
          <w:marBottom w:val="0"/>
          <w:divBdr>
            <w:top w:val="none" w:sz="0" w:space="0" w:color="auto"/>
            <w:left w:val="none" w:sz="0" w:space="0" w:color="auto"/>
            <w:bottom w:val="none" w:sz="0" w:space="0" w:color="auto"/>
            <w:right w:val="none" w:sz="0" w:space="0" w:color="auto"/>
          </w:divBdr>
        </w:div>
        <w:div w:id="1204905589">
          <w:marLeft w:val="0"/>
          <w:marRight w:val="0"/>
          <w:marTop w:val="0"/>
          <w:marBottom w:val="0"/>
          <w:divBdr>
            <w:top w:val="none" w:sz="0" w:space="0" w:color="auto"/>
            <w:left w:val="none" w:sz="0" w:space="0" w:color="auto"/>
            <w:bottom w:val="none" w:sz="0" w:space="0" w:color="auto"/>
            <w:right w:val="none" w:sz="0" w:space="0" w:color="auto"/>
          </w:divBdr>
        </w:div>
        <w:div w:id="1085302934">
          <w:marLeft w:val="0"/>
          <w:marRight w:val="0"/>
          <w:marTop w:val="0"/>
          <w:marBottom w:val="0"/>
          <w:divBdr>
            <w:top w:val="none" w:sz="0" w:space="0" w:color="auto"/>
            <w:left w:val="none" w:sz="0" w:space="0" w:color="auto"/>
            <w:bottom w:val="none" w:sz="0" w:space="0" w:color="auto"/>
            <w:right w:val="none" w:sz="0" w:space="0" w:color="auto"/>
          </w:divBdr>
        </w:div>
        <w:div w:id="1605073792">
          <w:marLeft w:val="0"/>
          <w:marRight w:val="0"/>
          <w:marTop w:val="0"/>
          <w:marBottom w:val="0"/>
          <w:divBdr>
            <w:top w:val="none" w:sz="0" w:space="0" w:color="auto"/>
            <w:left w:val="none" w:sz="0" w:space="0" w:color="auto"/>
            <w:bottom w:val="none" w:sz="0" w:space="0" w:color="auto"/>
            <w:right w:val="none" w:sz="0" w:space="0" w:color="auto"/>
          </w:divBdr>
        </w:div>
        <w:div w:id="301157861">
          <w:marLeft w:val="0"/>
          <w:marRight w:val="0"/>
          <w:marTop w:val="0"/>
          <w:marBottom w:val="0"/>
          <w:divBdr>
            <w:top w:val="none" w:sz="0" w:space="0" w:color="auto"/>
            <w:left w:val="none" w:sz="0" w:space="0" w:color="auto"/>
            <w:bottom w:val="none" w:sz="0" w:space="0" w:color="auto"/>
            <w:right w:val="none" w:sz="0" w:space="0" w:color="auto"/>
          </w:divBdr>
        </w:div>
      </w:divsChild>
    </w:div>
    <w:div w:id="2080324363">
      <w:bodyDiv w:val="1"/>
      <w:marLeft w:val="0"/>
      <w:marRight w:val="0"/>
      <w:marTop w:val="0"/>
      <w:marBottom w:val="0"/>
      <w:divBdr>
        <w:top w:val="none" w:sz="0" w:space="0" w:color="auto"/>
        <w:left w:val="none" w:sz="0" w:space="0" w:color="auto"/>
        <w:bottom w:val="none" w:sz="0" w:space="0" w:color="auto"/>
        <w:right w:val="none" w:sz="0" w:space="0" w:color="auto"/>
      </w:divBdr>
    </w:div>
    <w:div w:id="21322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gl.sdu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s@sdut.edu.c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0D43-9D1F-4968-913C-CABC7BD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459</Words>
  <Characters>2620</Characters>
  <Application>Microsoft Office Word</Application>
  <DocSecurity>0</DocSecurity>
  <Lines>21</Lines>
  <Paragraphs>6</Paragraphs>
  <ScaleCrop>false</ScaleCrop>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hp005</dc:creator>
  <cp:keywords/>
  <dc:description/>
  <cp:lastModifiedBy>Windows User</cp:lastModifiedBy>
  <cp:revision>42</cp:revision>
  <cp:lastPrinted>2019-10-28T00:34:00Z</cp:lastPrinted>
  <dcterms:created xsi:type="dcterms:W3CDTF">2021-10-20T07:19:00Z</dcterms:created>
  <dcterms:modified xsi:type="dcterms:W3CDTF">2022-09-23T00:46:00Z</dcterms:modified>
</cp:coreProperties>
</file>